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1DCE4B28" w:rsidR="009A2DC0" w:rsidRPr="00EE006E" w:rsidRDefault="00770C9D"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9A2DC0" w:rsidRPr="00121C7F">
        <w:rPr>
          <w:rFonts w:hint="eastAsia"/>
          <w:b/>
          <w:sz w:val="24"/>
          <w:szCs w:val="24"/>
          <w:lang w:eastAsia="ko-KR"/>
        </w:rPr>
        <w:tab/>
      </w:r>
      <w:r w:rsidR="009A2DC0">
        <w:rPr>
          <w:b/>
          <w:sz w:val="24"/>
          <w:szCs w:val="24"/>
          <w:lang w:eastAsia="ko-KR"/>
        </w:rPr>
        <w:tab/>
      </w:r>
      <w:r w:rsidR="0076045D" w:rsidRPr="0076045D">
        <w:rPr>
          <w:b/>
          <w:sz w:val="24"/>
          <w:szCs w:val="24"/>
          <w:lang w:eastAsia="ko-KR"/>
        </w:rPr>
        <w:t>R1-2400740</w:t>
      </w:r>
    </w:p>
    <w:bookmarkEnd w:id="0"/>
    <w:bookmarkEnd w:id="1"/>
    <w:p w14:paraId="762ACF0D" w14:textId="556AF5DC" w:rsidR="000300B4" w:rsidRDefault="00770C9D" w:rsidP="000300B4">
      <w:pPr>
        <w:tabs>
          <w:tab w:val="left" w:pos="1985"/>
          <w:tab w:val="left" w:pos="3600"/>
        </w:tabs>
        <w:rPr>
          <w:rFonts w:ascii="Arial" w:hAnsi="Arial"/>
          <w:b/>
          <w:bCs/>
          <w:noProof/>
          <w:sz w:val="24"/>
          <w:szCs w:val="24"/>
        </w:rPr>
      </w:pPr>
      <w:r>
        <w:rPr>
          <w:rFonts w:ascii="Arial" w:hAnsi="Arial"/>
          <w:b/>
          <w:bCs/>
          <w:noProof/>
          <w:sz w:val="24"/>
          <w:szCs w:val="24"/>
        </w:rPr>
        <w:t>Athens</w:t>
      </w:r>
      <w:r w:rsidR="000300B4" w:rsidRPr="00B73855">
        <w:rPr>
          <w:rFonts w:ascii="Arial" w:hAnsi="Arial"/>
          <w:b/>
          <w:bCs/>
          <w:noProof/>
          <w:sz w:val="24"/>
          <w:szCs w:val="24"/>
        </w:rPr>
        <w:t xml:space="preserve">, </w:t>
      </w:r>
      <w:r>
        <w:rPr>
          <w:rFonts w:ascii="Arial" w:hAnsi="Arial"/>
          <w:b/>
          <w:bCs/>
          <w:noProof/>
          <w:sz w:val="24"/>
          <w:szCs w:val="24"/>
        </w:rPr>
        <w:t>Greece</w:t>
      </w:r>
      <w:r w:rsidR="000300B4" w:rsidRPr="00B73855">
        <w:rPr>
          <w:rFonts w:ascii="Arial" w:hAnsi="Arial"/>
          <w:b/>
          <w:bCs/>
          <w:noProof/>
          <w:sz w:val="24"/>
          <w:szCs w:val="24"/>
        </w:rPr>
        <w:t xml:space="preserve">, </w:t>
      </w:r>
      <w:r w:rsidRPr="00770C9D">
        <w:rPr>
          <w:rFonts w:ascii="Arial" w:hAnsi="Arial"/>
          <w:b/>
          <w:bCs/>
          <w:noProof/>
          <w:sz w:val="24"/>
          <w:szCs w:val="24"/>
        </w:rPr>
        <w:t>February 26th – March 1st</w:t>
      </w:r>
      <w:r>
        <w:rPr>
          <w:rFonts w:ascii="Arial" w:hAnsi="Arial"/>
          <w:b/>
          <w:bCs/>
          <w:noProof/>
          <w:sz w:val="24"/>
          <w:szCs w:val="24"/>
        </w:rPr>
        <w:t>, 2024</w:t>
      </w:r>
    </w:p>
    <w:p w14:paraId="08664EDD" w14:textId="38CB153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 xml:space="preserve">On-demand SSB </w:t>
      </w:r>
      <w:proofErr w:type="spellStart"/>
      <w:r w:rsidR="00411E7F" w:rsidRPr="00411E7F">
        <w:rPr>
          <w:rFonts w:ascii="Arial" w:hAnsi="Arial"/>
          <w:sz w:val="24"/>
        </w:rPr>
        <w:t>SCell</w:t>
      </w:r>
      <w:proofErr w:type="spellEnd"/>
      <w:r w:rsidR="00411E7F" w:rsidRPr="00411E7F">
        <w:rPr>
          <w:rFonts w:ascii="Arial" w:hAnsi="Arial"/>
          <w:sz w:val="24"/>
        </w:rPr>
        <w:t xml:space="preserve">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59A8298C" w:rsidR="00F65A61" w:rsidRDefault="008554CC" w:rsidP="00F65A61">
      <w:pPr>
        <w:spacing w:after="0"/>
        <w:jc w:val="both"/>
        <w:rPr>
          <w:lang w:eastAsia="x-none"/>
        </w:rPr>
      </w:pPr>
      <w:r>
        <w:rPr>
          <w:lang w:eastAsia="x-none"/>
        </w:rPr>
        <w:t xml:space="preserve">In WID [1], an objective regarding to support on-demand SSB on </w:t>
      </w:r>
      <w:proofErr w:type="spellStart"/>
      <w:r>
        <w:rPr>
          <w:lang w:eastAsia="x-none"/>
        </w:rPr>
        <w:t>SCell</w:t>
      </w:r>
      <w:proofErr w:type="spellEnd"/>
      <w:r>
        <w:rPr>
          <w:lang w:eastAsia="x-none"/>
        </w:rPr>
        <w:t xml:space="preserve"> has been agreed, wherein the details are described as follow: </w:t>
      </w:r>
    </w:p>
    <w:p w14:paraId="253B192B" w14:textId="77777777" w:rsidR="008554CC" w:rsidRDefault="008554CC" w:rsidP="008554CC">
      <w:pPr>
        <w:spacing w:after="0"/>
        <w:rPr>
          <w:bCs/>
        </w:rPr>
      </w:pPr>
    </w:p>
    <w:p w14:paraId="67414DE0" w14:textId="77777777" w:rsidR="008554CC" w:rsidRDefault="008554CC" w:rsidP="008554CC">
      <w:pPr>
        <w:numPr>
          <w:ilvl w:val="0"/>
          <w:numId w:val="68"/>
        </w:numPr>
        <w:overflowPunct w:val="0"/>
        <w:autoSpaceDE w:val="0"/>
        <w:autoSpaceDN w:val="0"/>
        <w:adjustRightInd w:val="0"/>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F55809C" w14:textId="77777777" w:rsidR="008554CC" w:rsidRPr="005A51E8" w:rsidRDefault="008554CC" w:rsidP="008554CC">
      <w:pPr>
        <w:numPr>
          <w:ilvl w:val="1"/>
          <w:numId w:val="68"/>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1E33D2A4" w14:textId="77777777" w:rsidR="008554CC" w:rsidRPr="00C80B1D" w:rsidRDefault="008554CC" w:rsidP="008554CC">
      <w:pPr>
        <w:numPr>
          <w:ilvl w:val="1"/>
          <w:numId w:val="68"/>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C19E496" w14:textId="16C7B820" w:rsidR="008554CC" w:rsidRPr="008554CC" w:rsidRDefault="008554CC" w:rsidP="00F65A61">
      <w:pPr>
        <w:spacing w:after="0"/>
        <w:jc w:val="both"/>
        <w:rPr>
          <w:lang w:val="en-US" w:eastAsia="x-none"/>
        </w:rPr>
      </w:pPr>
      <w:r>
        <w:rPr>
          <w:lang w:val="en-US" w:eastAsia="x-none"/>
        </w:rPr>
        <w:t xml:space="preserve">This contribution discusses the details on supporting </w:t>
      </w:r>
      <w:r>
        <w:rPr>
          <w:lang w:eastAsia="x-none"/>
        </w:rPr>
        <w:t xml:space="preserve">on-demand SSB on </w:t>
      </w:r>
      <w:proofErr w:type="spellStart"/>
      <w:r>
        <w:rPr>
          <w:lang w:eastAsia="x-none"/>
        </w:rPr>
        <w:t>SCell</w:t>
      </w:r>
      <w:proofErr w:type="spellEnd"/>
      <w:r>
        <w:rPr>
          <w:lang w:eastAsia="x-none"/>
        </w:rPr>
        <w:t xml:space="preserve">. </w:t>
      </w:r>
    </w:p>
    <w:p w14:paraId="193E9241" w14:textId="1FA4535F" w:rsidR="005A14B4" w:rsidRPr="00DE4076" w:rsidRDefault="002C1A02"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Scenarios for supporting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8A2E29" w14:textId="0E25F236" w:rsidR="003F23E1" w:rsidRDefault="00116E8E" w:rsidP="001D61F2">
      <w:pPr>
        <w:tabs>
          <w:tab w:val="left" w:pos="1300"/>
        </w:tabs>
        <w:spacing w:line="276" w:lineRule="auto"/>
        <w:jc w:val="both"/>
        <w:rPr>
          <w:rFonts w:eastAsiaTheme="minorEastAsia"/>
          <w:lang w:eastAsia="zh-CN"/>
        </w:rPr>
      </w:pPr>
      <w:r>
        <w:rPr>
          <w:rFonts w:eastAsiaTheme="minorEastAsia"/>
          <w:lang w:eastAsia="zh-CN"/>
        </w:rPr>
        <w:t>In the legacy NR oper</w:t>
      </w:r>
      <w:r w:rsidR="003F23E1">
        <w:rPr>
          <w:rFonts w:eastAsiaTheme="minorEastAsia"/>
          <w:lang w:eastAsia="zh-CN"/>
        </w:rPr>
        <w:t xml:space="preserve">ation, a UE can be configured with SSB based RRM measurement to discover a </w:t>
      </w:r>
      <w:proofErr w:type="spellStart"/>
      <w:r w:rsidR="003F23E1">
        <w:rPr>
          <w:rFonts w:eastAsiaTheme="minorEastAsia"/>
          <w:lang w:eastAsia="zh-CN"/>
        </w:rPr>
        <w:t>SCell</w:t>
      </w:r>
      <w:proofErr w:type="spellEnd"/>
      <w:r w:rsidR="003F23E1">
        <w:rPr>
          <w:rFonts w:eastAsiaTheme="minorEastAsia"/>
          <w:lang w:eastAsia="zh-CN"/>
        </w:rPr>
        <w:t xml:space="preserve"> (e.g., not SSB-less </w:t>
      </w:r>
      <w:proofErr w:type="spellStart"/>
      <w:r w:rsidR="003F23E1">
        <w:rPr>
          <w:rFonts w:eastAsiaTheme="minorEastAsia"/>
          <w:lang w:eastAsia="zh-CN"/>
        </w:rPr>
        <w:t>SCell</w:t>
      </w:r>
      <w:proofErr w:type="spellEnd"/>
      <w:r w:rsidR="003F23E1">
        <w:rPr>
          <w:rFonts w:eastAsiaTheme="minorEastAsia"/>
          <w:lang w:eastAsia="zh-CN"/>
        </w:rPr>
        <w:t xml:space="preserve">), and the UE reports the RRM measurement results to the </w:t>
      </w:r>
      <w:proofErr w:type="spellStart"/>
      <w:r w:rsidR="003F23E1">
        <w:rPr>
          <w:rFonts w:eastAsiaTheme="minorEastAsia"/>
          <w:lang w:eastAsia="zh-CN"/>
        </w:rPr>
        <w:t>gNB</w:t>
      </w:r>
      <w:proofErr w:type="spellEnd"/>
      <w:r w:rsidR="003F23E1">
        <w:rPr>
          <w:rFonts w:eastAsiaTheme="minorEastAsia"/>
          <w:lang w:eastAsia="zh-CN"/>
        </w:rPr>
        <w:t xml:space="preserve"> on the quality of the measured SSB. The </w:t>
      </w:r>
      <w:proofErr w:type="spellStart"/>
      <w:r w:rsidR="003F23E1">
        <w:rPr>
          <w:rFonts w:eastAsiaTheme="minorEastAsia"/>
          <w:lang w:eastAsia="zh-CN"/>
        </w:rPr>
        <w:t>gNB</w:t>
      </w:r>
      <w:proofErr w:type="spellEnd"/>
      <w:r w:rsidR="003F23E1">
        <w:rPr>
          <w:rFonts w:eastAsiaTheme="minorEastAsia"/>
          <w:lang w:eastAsia="zh-CN"/>
        </w:rPr>
        <w:t xml:space="preserve"> can further provide </w:t>
      </w:r>
      <w:r w:rsidR="008C0DE4">
        <w:rPr>
          <w:rFonts w:eastAsiaTheme="minorEastAsia"/>
          <w:lang w:eastAsia="zh-CN"/>
        </w:rPr>
        <w:t xml:space="preserve">the </w:t>
      </w:r>
      <w:proofErr w:type="spellStart"/>
      <w:r w:rsidR="003F23E1">
        <w:rPr>
          <w:rFonts w:eastAsiaTheme="minorEastAsia"/>
          <w:lang w:eastAsia="zh-CN"/>
        </w:rPr>
        <w:t>SCell</w:t>
      </w:r>
      <w:proofErr w:type="spellEnd"/>
      <w:r w:rsidR="003F23E1">
        <w:rPr>
          <w:rFonts w:eastAsiaTheme="minorEastAsia"/>
          <w:lang w:eastAsia="zh-CN"/>
        </w:rPr>
        <w:t xml:space="preserve"> configuration by RRC to the UE, and also provides a </w:t>
      </w:r>
      <w:proofErr w:type="spellStart"/>
      <w:r w:rsidR="003F23E1">
        <w:rPr>
          <w:rFonts w:eastAsiaTheme="minorEastAsia"/>
          <w:lang w:eastAsia="zh-CN"/>
        </w:rPr>
        <w:t>SCell</w:t>
      </w:r>
      <w:proofErr w:type="spellEnd"/>
      <w:r w:rsidR="003F23E1">
        <w:rPr>
          <w:rFonts w:eastAsiaTheme="minorEastAsia"/>
          <w:lang w:eastAsia="zh-CN"/>
        </w:rPr>
        <w:t xml:space="preserve"> activation command by MAC CE, wherein the UE can use SSB (or TRS if configured) for AGC and synchronization purpose to be ready for </w:t>
      </w:r>
      <w:r w:rsidR="008C0DE4">
        <w:rPr>
          <w:rFonts w:eastAsiaTheme="minorEastAsia"/>
          <w:lang w:eastAsia="zh-CN"/>
        </w:rPr>
        <w:t xml:space="preserve">transmitting or </w:t>
      </w:r>
      <w:r w:rsidR="003F23E1">
        <w:rPr>
          <w:rFonts w:eastAsiaTheme="minorEastAsia"/>
          <w:lang w:eastAsia="zh-CN"/>
        </w:rPr>
        <w:t xml:space="preserve">receiving data </w:t>
      </w:r>
      <w:r w:rsidR="008C0DE4">
        <w:rPr>
          <w:rFonts w:eastAsiaTheme="minorEastAsia"/>
          <w:lang w:eastAsia="zh-CN"/>
        </w:rPr>
        <w:t xml:space="preserve">on </w:t>
      </w:r>
      <w:r w:rsidR="003F23E1">
        <w:rPr>
          <w:rFonts w:eastAsiaTheme="minorEastAsia"/>
          <w:lang w:eastAsia="zh-CN"/>
        </w:rPr>
        <w:t xml:space="preserve">the activated </w:t>
      </w:r>
      <w:proofErr w:type="spellStart"/>
      <w:r w:rsidR="003F23E1">
        <w:rPr>
          <w:rFonts w:eastAsiaTheme="minorEastAsia"/>
          <w:lang w:eastAsia="zh-CN"/>
        </w:rPr>
        <w:t>SCell</w:t>
      </w:r>
      <w:proofErr w:type="spellEnd"/>
      <w:r w:rsidR="003F23E1">
        <w:rPr>
          <w:rFonts w:eastAsiaTheme="minorEastAsia"/>
          <w:lang w:eastAsia="zh-CN"/>
        </w:rPr>
        <w:t xml:space="preserve">. After the </w:t>
      </w:r>
      <w:proofErr w:type="spellStart"/>
      <w:r w:rsidR="003F23E1">
        <w:rPr>
          <w:rFonts w:eastAsiaTheme="minorEastAsia"/>
          <w:lang w:eastAsia="zh-CN"/>
        </w:rPr>
        <w:t>SCell</w:t>
      </w:r>
      <w:proofErr w:type="spellEnd"/>
      <w:r w:rsidR="003F23E1">
        <w:rPr>
          <w:rFonts w:eastAsiaTheme="minorEastAsia"/>
          <w:lang w:eastAsia="zh-CN"/>
        </w:rPr>
        <w:t xml:space="preserve"> is activated, the UE can still use the SSB to get re-synchronized with the </w:t>
      </w:r>
      <w:proofErr w:type="spellStart"/>
      <w:r w:rsidR="003F23E1">
        <w:rPr>
          <w:rFonts w:eastAsiaTheme="minorEastAsia"/>
          <w:lang w:eastAsia="zh-CN"/>
        </w:rPr>
        <w:t>SCell</w:t>
      </w:r>
      <w:proofErr w:type="spellEnd"/>
      <w:r w:rsidR="003F23E1">
        <w:rPr>
          <w:rFonts w:eastAsiaTheme="minorEastAsia"/>
          <w:lang w:eastAsia="zh-CN"/>
        </w:rPr>
        <w:t xml:space="preserve">, by its implementation. An illustration of the legacy NR operation of a </w:t>
      </w:r>
      <w:proofErr w:type="spellStart"/>
      <w:r w:rsidR="003F23E1">
        <w:rPr>
          <w:rFonts w:eastAsiaTheme="minorEastAsia"/>
          <w:lang w:eastAsia="zh-CN"/>
        </w:rPr>
        <w:t>SCell</w:t>
      </w:r>
      <w:proofErr w:type="spellEnd"/>
      <w:r w:rsidR="003F23E1">
        <w:rPr>
          <w:rFonts w:eastAsiaTheme="minorEastAsia"/>
          <w:lang w:eastAsia="zh-CN"/>
        </w:rPr>
        <w:t xml:space="preserve"> is shown in </w:t>
      </w:r>
      <w:r w:rsidR="003F23E1">
        <w:rPr>
          <w:rFonts w:eastAsiaTheme="minorEastAsia"/>
          <w:lang w:eastAsia="zh-CN"/>
        </w:rPr>
        <w:fldChar w:fldCharType="begin"/>
      </w:r>
      <w:r w:rsidR="003F23E1">
        <w:rPr>
          <w:rFonts w:eastAsiaTheme="minorEastAsia"/>
          <w:lang w:eastAsia="zh-CN"/>
        </w:rPr>
        <w:instrText xml:space="preserve"> REF _Ref158103577 \h </w:instrText>
      </w:r>
      <w:r w:rsidR="003F23E1">
        <w:rPr>
          <w:rFonts w:eastAsiaTheme="minorEastAsia"/>
          <w:lang w:eastAsia="zh-CN"/>
        </w:rPr>
      </w:r>
      <w:r w:rsidR="003F23E1">
        <w:rPr>
          <w:rFonts w:eastAsiaTheme="minorEastAsia"/>
          <w:lang w:eastAsia="zh-CN"/>
        </w:rPr>
        <w:fldChar w:fldCharType="separate"/>
      </w:r>
      <w:r w:rsidR="003F23E1">
        <w:t xml:space="preserve">Figure </w:t>
      </w:r>
      <w:r w:rsidR="003F23E1">
        <w:rPr>
          <w:noProof/>
        </w:rPr>
        <w:t>1</w:t>
      </w:r>
      <w:r w:rsidR="003F23E1">
        <w:rPr>
          <w:rFonts w:eastAsiaTheme="minorEastAsia"/>
          <w:lang w:eastAsia="zh-CN"/>
        </w:rPr>
        <w:fldChar w:fldCharType="end"/>
      </w:r>
      <w:r w:rsidR="003F23E1">
        <w:rPr>
          <w:rFonts w:eastAsiaTheme="minorEastAsia"/>
          <w:lang w:eastAsia="zh-CN"/>
        </w:rPr>
        <w:t xml:space="preserve">, wherein the SSB on the </w:t>
      </w:r>
      <w:proofErr w:type="spellStart"/>
      <w:r w:rsidR="003F23E1">
        <w:rPr>
          <w:rFonts w:eastAsiaTheme="minorEastAsia"/>
          <w:lang w:eastAsia="zh-CN"/>
        </w:rPr>
        <w:t>SCell</w:t>
      </w:r>
      <w:proofErr w:type="spellEnd"/>
      <w:r w:rsidR="003F23E1">
        <w:rPr>
          <w:rFonts w:eastAsiaTheme="minorEastAsia"/>
          <w:lang w:eastAsia="zh-CN"/>
        </w:rPr>
        <w:t xml:space="preserve"> is periodic. </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4pt" o:ole="">
            <v:imagedata r:id="rId8" o:title=""/>
          </v:shape>
          <o:OLEObject Type="Embed" ProgID="Visio.Drawing.15" ShapeID="_x0000_i1025" DrawAspect="Content" ObjectID="_1769590519" r:id="rId9"/>
        </w:object>
      </w:r>
    </w:p>
    <w:p w14:paraId="6D206300" w14:textId="4B5E0839" w:rsidR="003F23E1" w:rsidRPr="001967F4" w:rsidRDefault="003F23E1" w:rsidP="003F23E1">
      <w:pPr>
        <w:pStyle w:val="Caption"/>
        <w:rPr>
          <w:rFonts w:eastAsiaTheme="minorEastAsia"/>
          <w:lang w:eastAsia="zh-CN"/>
        </w:rPr>
      </w:pPr>
      <w:bookmarkStart w:id="3" w:name="_Ref158103577"/>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legacy NR procedure for SCell.</w:t>
      </w:r>
    </w:p>
    <w:p w14:paraId="15140E8C" w14:textId="4DB56FD8" w:rsidR="003F23E1" w:rsidRDefault="001D2F76" w:rsidP="001D2F76">
      <w:pPr>
        <w:tabs>
          <w:tab w:val="left" w:pos="1300"/>
        </w:tabs>
        <w:spacing w:after="0" w:line="276" w:lineRule="auto"/>
        <w:jc w:val="both"/>
        <w:rPr>
          <w:rFonts w:eastAsiaTheme="minorEastAsia"/>
          <w:lang w:eastAsia="zh-CN"/>
        </w:rPr>
      </w:pPr>
      <w:r w:rsidRPr="001D2F76">
        <w:rPr>
          <w:rFonts w:eastAsiaTheme="minorEastAsia"/>
          <w:lang w:eastAsia="zh-CN"/>
        </w:rPr>
        <w:t xml:space="preserve">However, </w:t>
      </w:r>
      <w:r>
        <w:rPr>
          <w:rFonts w:eastAsiaTheme="minorEastAsia"/>
          <w:lang w:eastAsia="zh-CN"/>
        </w:rPr>
        <w:t xml:space="preserve">due to the periodic transmission of SSB on the SCell, the gNB cannot be operated with low power. For this, on-demand SSB on SCell is considered in Rel-19, and at least the following scenarios are identified for utilizing on-demand SSB. </w:t>
      </w:r>
    </w:p>
    <w:p w14:paraId="44908AB5" w14:textId="329F83E2" w:rsidR="001D2F76" w:rsidRDefault="001D2F76" w:rsidP="001D2F76">
      <w:pPr>
        <w:pStyle w:val="ListParagraph"/>
        <w:numPr>
          <w:ilvl w:val="0"/>
          <w:numId w:val="69"/>
        </w:numPr>
        <w:tabs>
          <w:tab w:val="left" w:pos="1300"/>
        </w:tabs>
        <w:spacing w:after="0" w:line="276" w:lineRule="auto"/>
        <w:ind w:leftChars="0"/>
        <w:jc w:val="both"/>
        <w:rPr>
          <w:rFonts w:eastAsiaTheme="minorEastAsia"/>
          <w:lang w:eastAsia="zh-CN"/>
        </w:rPr>
      </w:pPr>
      <w:r>
        <w:rPr>
          <w:rFonts w:eastAsiaTheme="minorEastAsia"/>
          <w:lang w:eastAsia="zh-CN"/>
        </w:rPr>
        <w:t xml:space="preserve">Scenario 1: When the UE is </w:t>
      </w:r>
      <w:r w:rsidR="008C0DE4">
        <w:rPr>
          <w:rFonts w:eastAsiaTheme="minorEastAsia"/>
          <w:lang w:eastAsia="zh-CN"/>
        </w:rPr>
        <w:t xml:space="preserve">configured to </w:t>
      </w:r>
      <w:r>
        <w:rPr>
          <w:rFonts w:eastAsiaTheme="minorEastAsia"/>
          <w:lang w:eastAsia="zh-CN"/>
        </w:rPr>
        <w:t xml:space="preserve">perform RRM measurement </w:t>
      </w:r>
      <w:r w:rsidR="008C0DE4">
        <w:rPr>
          <w:rFonts w:eastAsiaTheme="minorEastAsia"/>
          <w:lang w:eastAsia="zh-CN"/>
        </w:rPr>
        <w:t xml:space="preserve">based on a SSB on </w:t>
      </w:r>
      <w:r w:rsidR="00593E2A">
        <w:rPr>
          <w:rFonts w:eastAsiaTheme="minorEastAsia"/>
          <w:lang w:eastAsia="zh-CN"/>
        </w:rPr>
        <w:t>a</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the SSB utilized for RRM measurement can be on-demand instead of periodic as in the legacy. </w:t>
      </w:r>
    </w:p>
    <w:p w14:paraId="213D7F03" w14:textId="3CF95456" w:rsidR="001D2F76" w:rsidRDefault="001D2F76" w:rsidP="001D2F76">
      <w:pPr>
        <w:pStyle w:val="ListParagraph"/>
        <w:numPr>
          <w:ilvl w:val="0"/>
          <w:numId w:val="69"/>
        </w:numPr>
        <w:tabs>
          <w:tab w:val="left" w:pos="1300"/>
        </w:tabs>
        <w:spacing w:after="0" w:line="276" w:lineRule="auto"/>
        <w:ind w:leftChars="0"/>
        <w:jc w:val="both"/>
        <w:rPr>
          <w:rFonts w:eastAsiaTheme="minorEastAsia"/>
          <w:lang w:eastAsia="zh-CN"/>
        </w:rPr>
      </w:pPr>
      <w:r>
        <w:rPr>
          <w:rFonts w:eastAsiaTheme="minorEastAsia"/>
          <w:lang w:eastAsia="zh-CN"/>
        </w:rPr>
        <w:t xml:space="preserve">Scenario 2: When the SCell is configured but not activated, the SSB utilized for AGC and synchronization purpose can be on-demand instead of periodic as in the legacy. </w:t>
      </w:r>
    </w:p>
    <w:p w14:paraId="44254713" w14:textId="2B45372B" w:rsidR="001D2F76" w:rsidRPr="001D2F76" w:rsidRDefault="001D2F76" w:rsidP="001D2F76">
      <w:pPr>
        <w:pStyle w:val="ListParagraph"/>
        <w:numPr>
          <w:ilvl w:val="0"/>
          <w:numId w:val="69"/>
        </w:numPr>
        <w:tabs>
          <w:tab w:val="left" w:pos="1300"/>
        </w:tabs>
        <w:spacing w:line="276" w:lineRule="auto"/>
        <w:ind w:leftChars="0"/>
        <w:jc w:val="both"/>
        <w:rPr>
          <w:rFonts w:eastAsiaTheme="minorEastAsia"/>
          <w:lang w:eastAsia="zh-CN"/>
        </w:rPr>
      </w:pPr>
      <w:r>
        <w:rPr>
          <w:rFonts w:eastAsiaTheme="minorEastAsia"/>
          <w:lang w:eastAsia="zh-CN"/>
        </w:rPr>
        <w:t xml:space="preserve">Scenario 3: After the SCell is configured and activated, if the UE or gNB figured out the SCell may lose synchronization, the SSB for resynchronization purpose can be on-demand instead of periodic as in the legacy. </w:t>
      </w:r>
    </w:p>
    <w:p w14:paraId="4521D330" w14:textId="64C16372" w:rsidR="003F23E1" w:rsidRPr="001D2F76" w:rsidRDefault="001D2F76" w:rsidP="001D61F2">
      <w:pPr>
        <w:tabs>
          <w:tab w:val="left" w:pos="1300"/>
        </w:tabs>
        <w:spacing w:line="276" w:lineRule="auto"/>
        <w:jc w:val="both"/>
        <w:rPr>
          <w:rFonts w:eastAsiaTheme="minorEastAsia"/>
          <w:lang w:eastAsia="zh-CN"/>
        </w:rPr>
      </w:pPr>
      <w:r w:rsidRPr="001D2F76">
        <w:rPr>
          <w:rFonts w:eastAsiaTheme="minorEastAsia"/>
          <w:lang w:eastAsia="zh-CN"/>
        </w:rPr>
        <w:lastRenderedPageBreak/>
        <w:t xml:space="preserve">For </w:t>
      </w:r>
      <w:r>
        <w:rPr>
          <w:rFonts w:eastAsiaTheme="minorEastAsia"/>
          <w:lang w:eastAsia="zh-CN"/>
        </w:rPr>
        <w:t xml:space="preserve">all of the above three scenarios, transmitting on-demand SSB can </w:t>
      </w:r>
      <w:r w:rsidR="00EA5C42">
        <w:rPr>
          <w:rFonts w:eastAsiaTheme="minorEastAsia"/>
          <w:lang w:eastAsia="zh-CN"/>
        </w:rPr>
        <w:t xml:space="preserve">potentially provide energy saving gain for the gNB, either in a first way that the SCell can be implemented without legacy periodic SSB transmission (e.g., SSB-less SCell), or in a second way that the SCell can be implemented with periodic SSB transmission associated with a very long periodicity. </w:t>
      </w:r>
      <w:r w:rsidR="00593E2A">
        <w:rPr>
          <w:rFonts w:eastAsiaTheme="minorEastAsia"/>
          <w:lang w:eastAsia="zh-CN"/>
        </w:rPr>
        <w:t xml:space="preserve">However, for each of the three scenarios, the feasibility, specification impact, and impact to gNB and UE implementation on supporting the on-demand SSB should also be carefully investigated. </w:t>
      </w:r>
      <w:r w:rsidR="00593E2A">
        <w:rPr>
          <w:rFonts w:eastAsiaTheme="minorEastAsia"/>
          <w:lang w:eastAsia="zh-CN"/>
        </w:rPr>
        <w:t>In this sense, all the above three scenarios shall be considered as candidate scenarios in Rel-19 for on-demand SSB on SCell, and RAN1 can further discuss which scenario(s) to be targeted for Rel-19, after investigating the aspects on the benefits and impacts.</w:t>
      </w:r>
    </w:p>
    <w:p w14:paraId="3FF1444C" w14:textId="3B3656C9" w:rsidR="001D61F2" w:rsidRDefault="001D61F2" w:rsidP="00EA5C42">
      <w:pPr>
        <w:tabs>
          <w:tab w:val="left" w:pos="1300"/>
        </w:tabs>
        <w:spacing w:after="0" w:line="276" w:lineRule="auto"/>
        <w:jc w:val="both"/>
        <w:rPr>
          <w:rFonts w:eastAsiaTheme="minorEastAsia"/>
          <w:b/>
          <w:lang w:eastAsia="zh-CN"/>
        </w:rPr>
      </w:pPr>
      <w:r w:rsidRPr="001967F4">
        <w:rPr>
          <w:rFonts w:eastAsiaTheme="minorEastAsia"/>
          <w:b/>
          <w:lang w:eastAsia="zh-CN"/>
        </w:rPr>
        <w:t xml:space="preserve">Proposal </w:t>
      </w:r>
      <w:r w:rsidR="00116E8E">
        <w:rPr>
          <w:rFonts w:eastAsiaTheme="minorEastAsia"/>
          <w:b/>
          <w:lang w:eastAsia="zh-CN"/>
        </w:rPr>
        <w:t xml:space="preserve">1: </w:t>
      </w:r>
      <w:r w:rsidR="00EA5C42">
        <w:rPr>
          <w:rFonts w:eastAsiaTheme="minorEastAsia"/>
          <w:b/>
          <w:lang w:eastAsia="zh-CN"/>
        </w:rPr>
        <w:t xml:space="preserve">RAN1 shall </w:t>
      </w:r>
      <w:r w:rsidR="00613FA3">
        <w:rPr>
          <w:rFonts w:eastAsiaTheme="minorEastAsia"/>
          <w:b/>
          <w:lang w:eastAsia="zh-CN"/>
        </w:rPr>
        <w:t>select from</w:t>
      </w:r>
      <w:r w:rsidR="00CF63BF">
        <w:rPr>
          <w:rFonts w:eastAsiaTheme="minorEastAsia"/>
          <w:b/>
          <w:lang w:eastAsia="zh-CN"/>
        </w:rPr>
        <w:t xml:space="preserve"> </w:t>
      </w:r>
      <w:r w:rsidR="00EA5C42">
        <w:rPr>
          <w:rFonts w:eastAsiaTheme="minorEastAsia"/>
          <w:b/>
          <w:lang w:eastAsia="zh-CN"/>
        </w:rPr>
        <w:t>the following three scenarios for on-demand SSB on SCell:</w:t>
      </w:r>
    </w:p>
    <w:p w14:paraId="743A0765" w14:textId="7BEEA332" w:rsidR="00EA5C42" w:rsidRPr="00EA5C42" w:rsidRDefault="00EA5C42" w:rsidP="00EA5C42">
      <w:pPr>
        <w:pStyle w:val="ListParagraph"/>
        <w:numPr>
          <w:ilvl w:val="0"/>
          <w:numId w:val="70"/>
        </w:numPr>
        <w:tabs>
          <w:tab w:val="left" w:pos="1300"/>
        </w:tabs>
        <w:spacing w:after="0" w:line="276" w:lineRule="auto"/>
        <w:ind w:leftChars="0"/>
        <w:jc w:val="both"/>
        <w:rPr>
          <w:rFonts w:eastAsiaTheme="minorEastAsia"/>
          <w:b/>
          <w:lang w:eastAsia="zh-CN"/>
        </w:rPr>
      </w:pPr>
      <w:r w:rsidRPr="00EA5C42">
        <w:rPr>
          <w:rFonts w:eastAsiaTheme="minorEastAsia"/>
          <w:b/>
          <w:lang w:eastAsia="zh-CN"/>
        </w:rPr>
        <w:t xml:space="preserve">Scenario 1: When the UE is </w:t>
      </w:r>
      <w:r w:rsidR="00593E2A">
        <w:rPr>
          <w:rFonts w:eastAsiaTheme="minorEastAsia"/>
          <w:b/>
          <w:lang w:eastAsia="zh-CN"/>
        </w:rPr>
        <w:t xml:space="preserve">configured to </w:t>
      </w:r>
      <w:r w:rsidRPr="00EA5C42">
        <w:rPr>
          <w:rFonts w:eastAsiaTheme="minorEastAsia"/>
          <w:b/>
          <w:lang w:eastAsia="zh-CN"/>
        </w:rPr>
        <w:t xml:space="preserve">perform RRM measurement </w:t>
      </w:r>
      <w:r w:rsidR="00593E2A">
        <w:rPr>
          <w:rFonts w:eastAsiaTheme="minorEastAsia"/>
          <w:b/>
          <w:lang w:eastAsia="zh-CN"/>
        </w:rPr>
        <w:t xml:space="preserve">based on a SSB on </w:t>
      </w:r>
      <w:r w:rsidRPr="00EA5C42">
        <w:rPr>
          <w:rFonts w:eastAsiaTheme="minorEastAsia"/>
          <w:b/>
          <w:lang w:eastAsia="zh-CN"/>
        </w:rPr>
        <w:t xml:space="preserve">a SCell, the SSB utilized for RRM measurement can be on-demand instead of periodic as in the legacy. </w:t>
      </w:r>
    </w:p>
    <w:p w14:paraId="713A983D" w14:textId="67687FFF" w:rsidR="00EA5C42" w:rsidRPr="00EA5C42" w:rsidRDefault="00EA5C42" w:rsidP="00EA5C42">
      <w:pPr>
        <w:pStyle w:val="ListParagraph"/>
        <w:numPr>
          <w:ilvl w:val="0"/>
          <w:numId w:val="70"/>
        </w:numPr>
        <w:tabs>
          <w:tab w:val="left" w:pos="1300"/>
        </w:tabs>
        <w:spacing w:after="0" w:line="276" w:lineRule="auto"/>
        <w:ind w:leftChars="0"/>
        <w:jc w:val="both"/>
        <w:rPr>
          <w:rFonts w:eastAsiaTheme="minorEastAsia"/>
          <w:b/>
          <w:lang w:eastAsia="zh-CN"/>
        </w:rPr>
      </w:pPr>
      <w:r w:rsidRPr="00EA5C42">
        <w:rPr>
          <w:rFonts w:eastAsiaTheme="minorEastAsia"/>
          <w:b/>
          <w:lang w:eastAsia="zh-CN"/>
        </w:rPr>
        <w:t xml:space="preserve">Scenario 2: When the SCell is configured but not activated, the SSB utilized for AGC and synchronization purpose can be on-demand instead of periodic as in the legacy. </w:t>
      </w:r>
    </w:p>
    <w:p w14:paraId="3ECC6102" w14:textId="5DE9ADA8" w:rsidR="00EA5C42" w:rsidRPr="00EA5C42" w:rsidRDefault="00EA5C42" w:rsidP="00EA5C42">
      <w:pPr>
        <w:pStyle w:val="ListParagraph"/>
        <w:numPr>
          <w:ilvl w:val="0"/>
          <w:numId w:val="70"/>
        </w:numPr>
        <w:tabs>
          <w:tab w:val="left" w:pos="1300"/>
        </w:tabs>
        <w:spacing w:line="276" w:lineRule="auto"/>
        <w:ind w:leftChars="0"/>
        <w:jc w:val="both"/>
        <w:rPr>
          <w:rFonts w:eastAsiaTheme="minorEastAsia"/>
          <w:b/>
          <w:lang w:eastAsia="zh-CN"/>
        </w:rPr>
      </w:pPr>
      <w:r w:rsidRPr="00EA5C42">
        <w:rPr>
          <w:rFonts w:eastAsiaTheme="minorEastAsia"/>
          <w:b/>
          <w:lang w:eastAsia="zh-CN"/>
        </w:rPr>
        <w:t>Scenario 3: After the SCell is configured and activated, if the UE or gNB figured out the SCell may lose synchronization, the SSB for resynchronization purpose can be on-demand instead of periodic as in the legacy.</w:t>
      </w:r>
    </w:p>
    <w:p w14:paraId="4BFEB1C4" w14:textId="73F596EA" w:rsidR="004672D4" w:rsidRPr="004672D4" w:rsidRDefault="00EA5C42" w:rsidP="00EA5C42">
      <w:pPr>
        <w:tabs>
          <w:tab w:val="left" w:pos="1300"/>
        </w:tabs>
        <w:spacing w:line="276" w:lineRule="auto"/>
        <w:jc w:val="both"/>
        <w:rPr>
          <w:color w:val="FF0000"/>
          <w:lang w:val="en-US" w:eastAsia="x-none"/>
        </w:rPr>
      </w:pPr>
      <w:r w:rsidRPr="00EA5C42">
        <w:rPr>
          <w:rFonts w:eastAsiaTheme="minorEastAsia"/>
          <w:lang w:eastAsia="zh-CN"/>
        </w:rPr>
        <w:t xml:space="preserve">In the </w:t>
      </w:r>
      <w:r>
        <w:rPr>
          <w:rFonts w:eastAsiaTheme="minorEastAsia"/>
          <w:lang w:eastAsia="zh-CN"/>
        </w:rPr>
        <w:t xml:space="preserve">remaining of the contribution, we analyse the details of supporting on-demand SSB on SCell, including the trigger for on-demand SSB, </w:t>
      </w:r>
      <w:r w:rsidR="00297DFC">
        <w:rPr>
          <w:rFonts w:eastAsiaTheme="minorEastAsia"/>
          <w:lang w:eastAsia="zh-CN"/>
        </w:rPr>
        <w:t>transmission pattern</w:t>
      </w:r>
      <w:r>
        <w:rPr>
          <w:rFonts w:eastAsiaTheme="minorEastAsia"/>
          <w:lang w:eastAsia="zh-CN"/>
        </w:rPr>
        <w:t xml:space="preserve"> of on-demand SSB, and structure of on-demand SSB, wherein the aspects may apply </w:t>
      </w:r>
      <w:r w:rsidR="00070161">
        <w:rPr>
          <w:rFonts w:eastAsiaTheme="minorEastAsia"/>
          <w:lang w:eastAsia="zh-CN"/>
        </w:rPr>
        <w:t xml:space="preserve">to </w:t>
      </w:r>
      <w:r>
        <w:rPr>
          <w:rFonts w:eastAsiaTheme="minorEastAsia"/>
          <w:lang w:eastAsia="zh-CN"/>
        </w:rPr>
        <w:t xml:space="preserve">one or multiple of the above focused scenarios. </w:t>
      </w:r>
    </w:p>
    <w:p w14:paraId="626015EE" w14:textId="2E664D8E" w:rsidR="00070161" w:rsidRPr="00DE4076" w:rsidRDefault="00297DFC" w:rsidP="0007016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Trigger for o</w:t>
      </w:r>
      <w:r w:rsidR="006216A0">
        <w:rPr>
          <w:szCs w:val="20"/>
          <w:lang w:val="en-US"/>
        </w:rPr>
        <w:t>n-demand SSB</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77FA989" w14:textId="77777777" w:rsidR="006216A0" w:rsidRDefault="006216A0" w:rsidP="00070161">
      <w:pPr>
        <w:tabs>
          <w:tab w:val="left" w:pos="1300"/>
        </w:tabs>
        <w:spacing w:line="276" w:lineRule="auto"/>
        <w:jc w:val="both"/>
        <w:rPr>
          <w:rFonts w:eastAsiaTheme="minorEastAsia"/>
          <w:lang w:eastAsia="zh-CN"/>
        </w:rPr>
      </w:pPr>
      <w:r>
        <w:rPr>
          <w:rFonts w:eastAsiaTheme="minorEastAsia"/>
          <w:lang w:eastAsia="zh-CN"/>
        </w:rPr>
        <w:t xml:space="preserve">On-demand SSB transmission shall be triggered by either a gNB or a UE. </w:t>
      </w:r>
    </w:p>
    <w:p w14:paraId="7468E159" w14:textId="0462B069" w:rsidR="00070161" w:rsidRDefault="006216A0" w:rsidP="00070161">
      <w:pPr>
        <w:tabs>
          <w:tab w:val="left" w:pos="1300"/>
        </w:tabs>
        <w:spacing w:line="276" w:lineRule="auto"/>
        <w:jc w:val="both"/>
        <w:rPr>
          <w:rFonts w:eastAsiaTheme="minorEastAsia"/>
          <w:lang w:eastAsia="zh-CN"/>
        </w:rPr>
      </w:pPr>
      <w:r>
        <w:rPr>
          <w:rFonts w:eastAsiaTheme="minorEastAsia"/>
          <w:lang w:eastAsia="zh-CN"/>
        </w:rPr>
        <w:t xml:space="preserve">In a first way, the on-demand SSB transmission can be </w:t>
      </w:r>
      <w:r w:rsidR="00925DD0">
        <w:rPr>
          <w:rFonts w:eastAsiaTheme="minorEastAsia"/>
          <w:lang w:eastAsia="zh-CN"/>
        </w:rPr>
        <w:t>triggered by a gNB</w:t>
      </w:r>
      <w:r>
        <w:rPr>
          <w:rFonts w:eastAsiaTheme="minorEastAsia"/>
          <w:lang w:eastAsia="zh-CN"/>
        </w:rPr>
        <w:t xml:space="preserve"> </w:t>
      </w:r>
      <w:r w:rsidR="00571736">
        <w:rPr>
          <w:rFonts w:eastAsiaTheme="minorEastAsia"/>
          <w:lang w:eastAsia="zh-CN"/>
        </w:rPr>
        <w:t xml:space="preserve">using a downlink channel. For example, the downlink channel can reuse existing NR channel but include new field for configuring or triggering on-demand SSB transmission, and the downlink channel can also be combined with other functionality for the SCell such as activation/deactivation. </w:t>
      </w:r>
    </w:p>
    <w:p w14:paraId="43E0A047" w14:textId="70803067" w:rsidR="00FE2D23" w:rsidRDefault="00571736" w:rsidP="00FE2D23">
      <w:pPr>
        <w:tabs>
          <w:tab w:val="left" w:pos="1300"/>
        </w:tabs>
        <w:spacing w:line="276" w:lineRule="auto"/>
        <w:jc w:val="both"/>
        <w:rPr>
          <w:rFonts w:eastAsiaTheme="minorEastAsia"/>
          <w:lang w:eastAsia="zh-CN"/>
        </w:rPr>
      </w:pPr>
      <w:r>
        <w:rPr>
          <w:rFonts w:eastAsiaTheme="minorEastAsia"/>
          <w:lang w:eastAsia="zh-CN"/>
        </w:rPr>
        <w:t xml:space="preserve">In a second way, the on-demand SSB transmission can be triggered by a UE using an uplink signal/channel, e.g., UL wake-up-signal (WUS). The UL WUS can reuse existing NR signal or channel but with </w:t>
      </w:r>
      <w:r w:rsidR="00FE2D23">
        <w:rPr>
          <w:rFonts w:eastAsiaTheme="minorEastAsia"/>
          <w:lang w:eastAsia="zh-CN"/>
        </w:rPr>
        <w:t>at least the new functionality of triggering the</w:t>
      </w:r>
      <w:r>
        <w:rPr>
          <w:rFonts w:eastAsiaTheme="minorEastAsia"/>
          <w:lang w:eastAsia="zh-CN"/>
        </w:rPr>
        <w:t xml:space="preserve"> on-demand SSB </w:t>
      </w:r>
      <w:r w:rsidR="00FE2D23">
        <w:rPr>
          <w:rFonts w:eastAsiaTheme="minorEastAsia"/>
          <w:lang w:eastAsia="zh-CN"/>
        </w:rPr>
        <w:t xml:space="preserve">transmission. For example, PRACH, PUCCH, or PUSCH can all be considered as candidates for UL WUS, and RAN1 can further discuss the details and application of the UL WUS for each supported scenario of on-demand SSB. In one further consideration, for UE triggered on-demand SSB, there could a gNB’s </w:t>
      </w:r>
      <w:r w:rsidR="00AC21C3">
        <w:rPr>
          <w:rFonts w:eastAsiaTheme="minorEastAsia"/>
          <w:lang w:eastAsia="zh-CN"/>
        </w:rPr>
        <w:t>feedback</w:t>
      </w:r>
      <w:r w:rsidR="00FE2D23">
        <w:rPr>
          <w:rFonts w:eastAsiaTheme="minorEastAsia"/>
          <w:lang w:eastAsia="zh-CN"/>
        </w:rPr>
        <w:t xml:space="preserve"> to the UL WUS as well as a DL trigger for the on-demand SSB transmission, such as a PDCCH to serve this functionality before the on-demand SSB transmission. It is noted that it may not be always be efficient to trigger the on-demand SSB transmission fully subject to a UE’s request, and the decision of on-demand SSB transmission can be still up to the gNB. </w:t>
      </w:r>
      <w:r w:rsidR="00AC21C3">
        <w:rPr>
          <w:rFonts w:eastAsiaTheme="minorEastAsia"/>
          <w:lang w:eastAsia="zh-CN"/>
        </w:rPr>
        <w:t>For this way of UL WUS triggered on-demand SSB transmission, the UE behaviour after transmitting the UL WUS needs to be further investigated, including the timeline for monitoring the on-demand SSB and the DL feedback, if supported</w:t>
      </w:r>
      <w:r w:rsidR="0001638C">
        <w:rPr>
          <w:rFonts w:eastAsiaTheme="minorEastAsia"/>
          <w:lang w:eastAsia="zh-CN"/>
        </w:rPr>
        <w:t>, and the condition for gNB’s feedback and triggering on-demand SSB transmission should also be addressed considering served UEs with different request the on-demand SSB</w:t>
      </w:r>
      <w:r w:rsidR="00AC21C3">
        <w:rPr>
          <w:rFonts w:eastAsiaTheme="minorEastAsia"/>
          <w:lang w:eastAsia="zh-CN"/>
        </w:rPr>
        <w:t xml:space="preserve">. </w:t>
      </w:r>
      <w:r w:rsidR="00FE2D23">
        <w:rPr>
          <w:rFonts w:eastAsiaTheme="minorEastAsia"/>
          <w:lang w:eastAsia="zh-CN"/>
        </w:rPr>
        <w:t xml:space="preserve"> </w:t>
      </w:r>
    </w:p>
    <w:p w14:paraId="32780148" w14:textId="3F75F1FE" w:rsidR="00FE2D23" w:rsidRDefault="00FE2D23" w:rsidP="0076045D">
      <w:pPr>
        <w:tabs>
          <w:tab w:val="left" w:pos="1300"/>
        </w:tabs>
        <w:spacing w:after="0" w:line="276" w:lineRule="auto"/>
        <w:jc w:val="both"/>
        <w:rPr>
          <w:rFonts w:eastAsiaTheme="minorEastAsia"/>
          <w:lang w:eastAsia="zh-CN"/>
        </w:rPr>
      </w:pPr>
      <w:r>
        <w:rPr>
          <w:rFonts w:eastAsiaTheme="minorEastAsia"/>
          <w:lang w:eastAsia="zh-CN"/>
        </w:rPr>
        <w:t xml:space="preserve">For both ways of triggering the on-demand SSB transmission, </w:t>
      </w:r>
      <w:r w:rsidR="00530B03">
        <w:rPr>
          <w:rFonts w:eastAsiaTheme="minorEastAsia"/>
          <w:lang w:eastAsia="zh-CN"/>
        </w:rPr>
        <w:t xml:space="preserve">at least </w:t>
      </w:r>
      <w:r>
        <w:rPr>
          <w:rFonts w:eastAsiaTheme="minorEastAsia"/>
          <w:lang w:eastAsia="zh-CN"/>
        </w:rPr>
        <w:t xml:space="preserve">the following aspects may need to be considered in the work item for the trigger design: </w:t>
      </w:r>
    </w:p>
    <w:p w14:paraId="4AA60875" w14:textId="32C45B10" w:rsidR="00530B03" w:rsidRDefault="00530B03" w:rsidP="0076045D">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 xml:space="preserve">Configuration of the trigger, including the time/frequency/power domain resource for the trigger. </w:t>
      </w:r>
    </w:p>
    <w:p w14:paraId="31E6406B" w14:textId="00B9285B" w:rsidR="00530B03" w:rsidRDefault="00530B03" w:rsidP="0076045D">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 xml:space="preserve">Retransmission of the trigger, including the condition for the retransmission and corresponding UE procedure. </w:t>
      </w:r>
    </w:p>
    <w:p w14:paraId="5A4DD5D7" w14:textId="21429644" w:rsidR="00530B03" w:rsidRDefault="00530B03" w:rsidP="0076045D">
      <w:pPr>
        <w:pStyle w:val="ListParagraph"/>
        <w:numPr>
          <w:ilvl w:val="0"/>
          <w:numId w:val="71"/>
        </w:numPr>
        <w:tabs>
          <w:tab w:val="left" w:pos="1300"/>
        </w:tabs>
        <w:spacing w:line="276" w:lineRule="auto"/>
        <w:ind w:leftChars="0"/>
        <w:jc w:val="both"/>
        <w:rPr>
          <w:rFonts w:eastAsiaTheme="minorEastAsia"/>
          <w:lang w:eastAsia="zh-CN"/>
        </w:rPr>
      </w:pPr>
      <w:r>
        <w:rPr>
          <w:rFonts w:eastAsiaTheme="minorEastAsia"/>
          <w:lang w:eastAsia="zh-CN"/>
        </w:rPr>
        <w:t xml:space="preserve">Other functionalities combined in the trigger, such </w:t>
      </w:r>
      <w:r w:rsidR="0050440A">
        <w:rPr>
          <w:rFonts w:eastAsiaTheme="minorEastAsia"/>
          <w:lang w:eastAsia="zh-CN"/>
        </w:rPr>
        <w:t xml:space="preserve">as </w:t>
      </w:r>
      <w:r>
        <w:rPr>
          <w:rFonts w:eastAsiaTheme="minorEastAsia"/>
          <w:lang w:eastAsia="zh-CN"/>
        </w:rPr>
        <w:t xml:space="preserve">SCell activation/deactivation. </w:t>
      </w:r>
    </w:p>
    <w:p w14:paraId="34424E16" w14:textId="32C7A9F8" w:rsidR="00037997" w:rsidRDefault="00037997" w:rsidP="0076045D">
      <w:pPr>
        <w:tabs>
          <w:tab w:val="left" w:pos="1300"/>
        </w:tabs>
        <w:spacing w:after="0" w:line="276" w:lineRule="auto"/>
        <w:jc w:val="both"/>
        <w:rPr>
          <w:rFonts w:eastAsiaTheme="minorEastAsia"/>
          <w:b/>
          <w:lang w:eastAsia="zh-CN"/>
        </w:rPr>
      </w:pPr>
      <w:r w:rsidRPr="00037997">
        <w:rPr>
          <w:rFonts w:eastAsiaTheme="minorEastAsia"/>
          <w:b/>
          <w:lang w:eastAsia="zh-CN"/>
        </w:rPr>
        <w:t>Proposal 2: RAN1</w:t>
      </w:r>
      <w:r>
        <w:rPr>
          <w:rFonts w:eastAsiaTheme="minorEastAsia"/>
          <w:b/>
          <w:lang w:eastAsia="zh-CN"/>
        </w:rPr>
        <w:t xml:space="preserve"> shall investigate the following aspects for the trigger of on-demand SSB on SCell:</w:t>
      </w:r>
    </w:p>
    <w:p w14:paraId="6EBA6F8A" w14:textId="18A7DD15" w:rsidR="00037997" w:rsidRDefault="00037997"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UL triggered on-demand SSB, or DL triggered on-demand SSB, or a combination of the two</w:t>
      </w:r>
    </w:p>
    <w:p w14:paraId="63D3DB9E" w14:textId="5623E517" w:rsidR="00037997" w:rsidRPr="00AC21C3" w:rsidRDefault="00AC21C3"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UE procedure after transmitting the UL WUS, including the f</w:t>
      </w:r>
      <w:r w:rsidR="00037997" w:rsidRPr="00AC21C3">
        <w:rPr>
          <w:rFonts w:eastAsiaTheme="minorEastAsia"/>
          <w:b/>
          <w:lang w:eastAsia="zh-CN"/>
        </w:rPr>
        <w:t xml:space="preserve">eedback for </w:t>
      </w:r>
      <w:r w:rsidRPr="00AC21C3">
        <w:rPr>
          <w:rFonts w:eastAsiaTheme="minorEastAsia"/>
          <w:b/>
          <w:lang w:eastAsia="zh-CN"/>
        </w:rPr>
        <w:t xml:space="preserve">the </w:t>
      </w:r>
      <w:r w:rsidR="00037997" w:rsidRPr="00AC21C3">
        <w:rPr>
          <w:rFonts w:eastAsiaTheme="minorEastAsia"/>
          <w:b/>
          <w:lang w:eastAsia="zh-CN"/>
        </w:rPr>
        <w:t>UL WUS</w:t>
      </w:r>
    </w:p>
    <w:p w14:paraId="41CC1CD6" w14:textId="77777777" w:rsidR="00037997" w:rsidRDefault="00037997"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Functionality of the trigger</w:t>
      </w:r>
    </w:p>
    <w:p w14:paraId="3B923D59" w14:textId="688141F4" w:rsidR="00037997" w:rsidRDefault="00037997"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Channel type for the trigger</w:t>
      </w:r>
    </w:p>
    <w:p w14:paraId="2688069A" w14:textId="74485CD7" w:rsidR="00037997" w:rsidRDefault="00037997"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Configuration of the trigger</w:t>
      </w:r>
    </w:p>
    <w:p w14:paraId="171E9852" w14:textId="2ACAD572" w:rsidR="00037997" w:rsidRDefault="00037997" w:rsidP="0076045D">
      <w:pPr>
        <w:pStyle w:val="ListParagraph"/>
        <w:numPr>
          <w:ilvl w:val="0"/>
          <w:numId w:val="70"/>
        </w:numPr>
        <w:tabs>
          <w:tab w:val="left" w:pos="1300"/>
        </w:tabs>
        <w:spacing w:line="276" w:lineRule="auto"/>
        <w:ind w:leftChars="0"/>
        <w:jc w:val="both"/>
        <w:rPr>
          <w:rFonts w:eastAsiaTheme="minorEastAsia"/>
          <w:b/>
          <w:lang w:eastAsia="zh-CN"/>
        </w:rPr>
      </w:pPr>
      <w:r>
        <w:rPr>
          <w:rFonts w:eastAsiaTheme="minorEastAsia"/>
          <w:b/>
          <w:lang w:eastAsia="zh-CN"/>
        </w:rPr>
        <w:lastRenderedPageBreak/>
        <w:t>Retransmission of the trigger</w:t>
      </w:r>
    </w:p>
    <w:p w14:paraId="4BD49F47" w14:textId="10E37DB3" w:rsidR="00037997" w:rsidRPr="00DE4076" w:rsidRDefault="00297DFC"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Transmission pattern</w:t>
      </w:r>
      <w:r w:rsidR="00037997">
        <w:rPr>
          <w:szCs w:val="20"/>
          <w:lang w:val="en-US"/>
        </w:rPr>
        <w:t xml:space="preserve"> of</w:t>
      </w:r>
      <w:r>
        <w:rPr>
          <w:szCs w:val="20"/>
          <w:lang w:val="en-US"/>
        </w:rPr>
        <w:t xml:space="preserve"> o</w:t>
      </w:r>
      <w:r w:rsidR="00037997">
        <w:rPr>
          <w:szCs w:val="20"/>
          <w:lang w:val="en-US"/>
        </w:rPr>
        <w:t>n-demand SSB</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1AF340D" w14:textId="77777777" w:rsidR="00297DFC" w:rsidRDefault="00297DFC" w:rsidP="00037997">
      <w:pPr>
        <w:tabs>
          <w:tab w:val="left" w:pos="1300"/>
        </w:tabs>
        <w:spacing w:line="276" w:lineRule="auto"/>
        <w:jc w:val="both"/>
        <w:rPr>
          <w:rFonts w:eastAsiaTheme="minorEastAsia"/>
          <w:lang w:eastAsia="zh-CN"/>
        </w:rPr>
      </w:pPr>
      <w:r>
        <w:rPr>
          <w:rFonts w:eastAsiaTheme="minorEastAsia"/>
          <w:lang w:eastAsia="zh-CN"/>
        </w:rPr>
        <w:t>Another design aspect for on-demand SSB is the time domain transmission pattern</w:t>
      </w:r>
      <w:r w:rsidR="00037997">
        <w:rPr>
          <w:rFonts w:eastAsiaTheme="minorEastAsia"/>
          <w:lang w:eastAsia="zh-CN"/>
        </w:rPr>
        <w:t>.</w:t>
      </w:r>
      <w:r>
        <w:rPr>
          <w:rFonts w:eastAsiaTheme="minorEastAsia"/>
          <w:lang w:eastAsia="zh-CN"/>
        </w:rPr>
        <w:t xml:space="preserve"> First, to save the gNB’s energy, the on-demand SSB transmission shall be confined within the time period, e.g., in a semi-static way or in an aperiodic way. Then, similar to legacy periodic SSB, on-demand SSB shall also support multi-beam operation, and actual transmission is subject to UE’s request and/or gNB’s decision. Finally, since a UE may need multiple SSB combining in synchronization or resynchronization, the on-demand SSB transmission shall support repetition or multiple bursts in a shot to further save gNB’s energy. </w:t>
      </w:r>
    </w:p>
    <w:p w14:paraId="1295199A" w14:textId="77777777" w:rsidR="00297DFC" w:rsidRPr="00297DFC" w:rsidRDefault="00297DFC" w:rsidP="00297DFC">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3: The time domain transmission pattern of on-demand SSB shall consider the following aspects: </w:t>
      </w:r>
    </w:p>
    <w:p w14:paraId="3C68A697" w14:textId="77777777" w:rsidR="00297DFC" w:rsidRPr="00297DFC" w:rsidRDefault="00297DFC" w:rsidP="00297DFC">
      <w:pPr>
        <w:pStyle w:val="ListParagraph"/>
        <w:numPr>
          <w:ilvl w:val="0"/>
          <w:numId w:val="72"/>
        </w:numPr>
        <w:tabs>
          <w:tab w:val="left" w:pos="1300"/>
        </w:tabs>
        <w:spacing w:after="0" w:line="276" w:lineRule="auto"/>
        <w:ind w:leftChars="0"/>
        <w:jc w:val="both"/>
        <w:rPr>
          <w:rFonts w:eastAsiaTheme="minorEastAsia"/>
          <w:b/>
          <w:lang w:eastAsia="zh-CN"/>
        </w:rPr>
      </w:pPr>
      <w:r w:rsidRPr="00297DFC">
        <w:rPr>
          <w:rFonts w:eastAsiaTheme="minorEastAsia"/>
          <w:b/>
          <w:lang w:eastAsia="zh-CN"/>
        </w:rPr>
        <w:t>Semi-static or aperiodic transmission within a window after triggering</w:t>
      </w:r>
    </w:p>
    <w:p w14:paraId="38343DFF" w14:textId="77777777" w:rsidR="00297DFC" w:rsidRPr="00297DFC" w:rsidRDefault="00297DFC" w:rsidP="00297DFC">
      <w:pPr>
        <w:pStyle w:val="ListParagraph"/>
        <w:numPr>
          <w:ilvl w:val="0"/>
          <w:numId w:val="72"/>
        </w:numPr>
        <w:tabs>
          <w:tab w:val="left" w:pos="1300"/>
        </w:tabs>
        <w:spacing w:after="0" w:line="276" w:lineRule="auto"/>
        <w:ind w:leftChars="0"/>
        <w:jc w:val="both"/>
        <w:rPr>
          <w:rFonts w:eastAsiaTheme="minorEastAsia"/>
          <w:b/>
          <w:lang w:eastAsia="zh-CN"/>
        </w:rPr>
      </w:pPr>
      <w:r w:rsidRPr="00297DFC">
        <w:rPr>
          <w:rFonts w:eastAsiaTheme="minorEastAsia"/>
          <w:b/>
          <w:lang w:eastAsia="zh-CN"/>
        </w:rPr>
        <w:t>Multi-beam operation</w:t>
      </w:r>
    </w:p>
    <w:p w14:paraId="069E340A" w14:textId="614D76C7" w:rsidR="00037997" w:rsidRPr="00297DFC" w:rsidRDefault="00297DFC" w:rsidP="00297DFC">
      <w:pPr>
        <w:pStyle w:val="ListParagraph"/>
        <w:numPr>
          <w:ilvl w:val="0"/>
          <w:numId w:val="72"/>
        </w:numPr>
        <w:tabs>
          <w:tab w:val="left" w:pos="1300"/>
        </w:tabs>
        <w:spacing w:line="276" w:lineRule="auto"/>
        <w:ind w:leftChars="0"/>
        <w:jc w:val="both"/>
        <w:rPr>
          <w:rFonts w:eastAsiaTheme="minorEastAsia"/>
          <w:b/>
          <w:lang w:eastAsia="zh-CN"/>
        </w:rPr>
      </w:pPr>
      <w:r w:rsidRPr="00297DFC">
        <w:rPr>
          <w:rFonts w:eastAsiaTheme="minorEastAsia"/>
          <w:b/>
          <w:lang w:eastAsia="zh-CN"/>
        </w:rPr>
        <w:t xml:space="preserve">Repetition or multi-bursts </w:t>
      </w:r>
    </w:p>
    <w:p w14:paraId="67B4207F" w14:textId="6521AAAD" w:rsidR="00297DFC" w:rsidRPr="00DE4076" w:rsidRDefault="00297DFC"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Structure of on-demand SSB</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983DA96" w14:textId="16235424" w:rsidR="00297DFC" w:rsidRDefault="00297DFC" w:rsidP="00297DFC">
      <w:pPr>
        <w:tabs>
          <w:tab w:val="left" w:pos="1300"/>
        </w:tabs>
        <w:spacing w:line="276" w:lineRule="auto"/>
        <w:jc w:val="both"/>
        <w:rPr>
          <w:rFonts w:eastAsiaTheme="minorEastAsia"/>
          <w:lang w:eastAsia="zh-CN"/>
        </w:rPr>
      </w:pPr>
      <w:r>
        <w:rPr>
          <w:rFonts w:eastAsiaTheme="minorEastAsia"/>
          <w:lang w:eastAsia="zh-CN"/>
        </w:rPr>
        <w:t xml:space="preserve">For SCell operation (e.g., SSB based RRM measurement, synchronization, resynchronization, etc.), a UE may not need to read the payload of PBCH in the SSB. In this sense, it is </w:t>
      </w:r>
      <w:r w:rsidR="004B06A6">
        <w:rPr>
          <w:rFonts w:eastAsiaTheme="minorEastAsia"/>
          <w:lang w:eastAsia="zh-CN"/>
        </w:rPr>
        <w:t>feasible</w:t>
      </w:r>
      <w:r>
        <w:rPr>
          <w:rFonts w:eastAsiaTheme="minorEastAsia"/>
          <w:lang w:eastAsia="zh-CN"/>
        </w:rPr>
        <w:t xml:space="preserve"> to skip the transmission of PBCH in the on-demand SSB</w:t>
      </w:r>
      <w:r w:rsidR="004B06A6">
        <w:rPr>
          <w:rFonts w:eastAsiaTheme="minorEastAsia"/>
          <w:lang w:eastAsia="zh-CN"/>
        </w:rPr>
        <w:t>, in order to further save energy from the gNB</w:t>
      </w:r>
      <w:r>
        <w:rPr>
          <w:rFonts w:eastAsiaTheme="minorEastAsia"/>
          <w:lang w:eastAsia="zh-CN"/>
        </w:rPr>
        <w:t>.</w:t>
      </w:r>
      <w:r w:rsidR="00613FA3">
        <w:rPr>
          <w:rFonts w:eastAsiaTheme="minorEastAsia"/>
          <w:lang w:eastAsia="zh-CN"/>
        </w:rPr>
        <w:t xml:space="preserve"> </w:t>
      </w:r>
      <w:r w:rsidR="00E9704E">
        <w:rPr>
          <w:rFonts w:eastAsiaTheme="minorEastAsia"/>
          <w:lang w:eastAsia="zh-CN"/>
        </w:rPr>
        <w:t xml:space="preserve">However, modifying the legacy SSB structure originated from Rel-15 would lead to non-trivial </w:t>
      </w:r>
      <w:r w:rsidR="00613FA3">
        <w:rPr>
          <w:rFonts w:eastAsiaTheme="minorEastAsia"/>
          <w:lang w:eastAsia="zh-CN"/>
        </w:rPr>
        <w:t xml:space="preserve">impact to </w:t>
      </w:r>
      <w:r w:rsidR="00E9704E">
        <w:rPr>
          <w:rFonts w:eastAsiaTheme="minorEastAsia"/>
          <w:lang w:eastAsia="zh-CN"/>
        </w:rPr>
        <w:t xml:space="preserve">specification and </w:t>
      </w:r>
      <w:r w:rsidR="00613FA3">
        <w:rPr>
          <w:rFonts w:eastAsiaTheme="minorEastAsia"/>
          <w:lang w:eastAsia="zh-CN"/>
        </w:rPr>
        <w:t xml:space="preserve">implementation </w:t>
      </w:r>
      <w:r w:rsidR="00E9704E">
        <w:rPr>
          <w:rFonts w:eastAsiaTheme="minorEastAsia"/>
          <w:lang w:eastAsia="zh-CN"/>
        </w:rPr>
        <w:t xml:space="preserve">(e.g., especially for </w:t>
      </w:r>
      <w:r w:rsidR="00613FA3">
        <w:rPr>
          <w:rFonts w:eastAsiaTheme="minorEastAsia"/>
          <w:lang w:eastAsia="zh-CN"/>
        </w:rPr>
        <w:t>legacy UEs</w:t>
      </w:r>
      <w:r w:rsidR="00E9704E">
        <w:rPr>
          <w:rFonts w:eastAsiaTheme="minorEastAsia"/>
          <w:lang w:eastAsia="zh-CN"/>
        </w:rPr>
        <w:t>)</w:t>
      </w:r>
      <w:r w:rsidR="00613FA3">
        <w:rPr>
          <w:rFonts w:eastAsiaTheme="minorEastAsia"/>
          <w:lang w:eastAsia="zh-CN"/>
        </w:rPr>
        <w:t xml:space="preserve">, RAN1 shall </w:t>
      </w:r>
      <w:r w:rsidR="00E9704E">
        <w:rPr>
          <w:rFonts w:eastAsiaTheme="minorEastAsia"/>
          <w:lang w:eastAsia="zh-CN"/>
        </w:rPr>
        <w:t>carefully</w:t>
      </w:r>
      <w:r w:rsidR="00613FA3">
        <w:rPr>
          <w:rFonts w:eastAsiaTheme="minorEastAsia"/>
          <w:lang w:eastAsia="zh-CN"/>
        </w:rPr>
        <w:t xml:space="preserve"> investigate </w:t>
      </w:r>
      <w:r w:rsidR="00E9704E">
        <w:rPr>
          <w:rFonts w:eastAsiaTheme="minorEastAsia"/>
          <w:lang w:eastAsia="zh-CN"/>
        </w:rPr>
        <w:t>the trade-off between the energy saving gain and the impact.</w:t>
      </w:r>
      <w:r w:rsidR="004B06A6">
        <w:rPr>
          <w:rFonts w:eastAsiaTheme="minorEastAsia"/>
          <w:lang w:eastAsia="zh-CN"/>
        </w:rPr>
        <w:t xml:space="preserve"> </w:t>
      </w:r>
      <w:r>
        <w:rPr>
          <w:rFonts w:eastAsiaTheme="minorEastAsia"/>
          <w:lang w:eastAsia="zh-CN"/>
        </w:rPr>
        <w:t xml:space="preserve">  </w:t>
      </w:r>
    </w:p>
    <w:p w14:paraId="0917F5A0" w14:textId="669243FC" w:rsidR="00297DFC" w:rsidRPr="00297DFC" w:rsidRDefault="00297DFC" w:rsidP="0076045D">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4B06A6">
        <w:rPr>
          <w:rFonts w:eastAsiaTheme="minorEastAsia"/>
          <w:b/>
          <w:lang w:eastAsia="zh-CN"/>
        </w:rPr>
        <w:t>4</w:t>
      </w:r>
      <w:r w:rsidRPr="00297DFC">
        <w:rPr>
          <w:rFonts w:eastAsiaTheme="minorEastAsia"/>
          <w:b/>
          <w:lang w:eastAsia="zh-CN"/>
        </w:rPr>
        <w:t xml:space="preserve">: </w:t>
      </w:r>
      <w:r w:rsidR="004B06A6">
        <w:rPr>
          <w:rFonts w:eastAsiaTheme="minorEastAsia"/>
          <w:b/>
          <w:lang w:eastAsia="zh-CN"/>
        </w:rPr>
        <w:t xml:space="preserve">RAN1 can further investigate the energy saving gain </w:t>
      </w:r>
      <w:r w:rsidR="00E9704E">
        <w:rPr>
          <w:rFonts w:eastAsiaTheme="minorEastAsia"/>
          <w:b/>
          <w:lang w:eastAsia="zh-CN"/>
        </w:rPr>
        <w:t xml:space="preserve">and the impact to specification and implementation </w:t>
      </w:r>
      <w:r w:rsidR="004B06A6">
        <w:rPr>
          <w:rFonts w:eastAsiaTheme="minorEastAsia"/>
          <w:b/>
          <w:lang w:eastAsia="zh-CN"/>
        </w:rPr>
        <w:t xml:space="preserve">for supporting a simplified structure of on-demand SSB on SCell. </w:t>
      </w:r>
    </w:p>
    <w:p w14:paraId="7413995F" w14:textId="1E727D46" w:rsidR="007F6045" w:rsidRPr="00DE4076" w:rsidRDefault="007F6045" w:rsidP="007F60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Other procedures for on-demand SSB</w:t>
      </w:r>
    </w:p>
    <w:p w14:paraId="2EEFD503" w14:textId="77777777" w:rsidR="007F6045" w:rsidRPr="00957B9D" w:rsidRDefault="007F6045" w:rsidP="007F604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CBA58A" w14:textId="77777777" w:rsidR="007F6045" w:rsidRPr="00957B9D" w:rsidRDefault="007F6045" w:rsidP="007F604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4C7A3E5" w14:textId="77777777" w:rsidR="007F6045" w:rsidRDefault="007F6045" w:rsidP="007F6045">
      <w:pPr>
        <w:tabs>
          <w:tab w:val="left" w:pos="1300"/>
        </w:tabs>
        <w:spacing w:line="276" w:lineRule="auto"/>
        <w:jc w:val="both"/>
        <w:rPr>
          <w:rFonts w:eastAsiaTheme="minorEastAsia"/>
          <w:lang w:eastAsia="zh-CN"/>
        </w:rPr>
      </w:pPr>
      <w:r>
        <w:rPr>
          <w:rFonts w:eastAsiaTheme="minorEastAsia"/>
          <w:lang w:eastAsia="zh-CN"/>
        </w:rPr>
        <w:t xml:space="preserve">Other than the above mentioned UE procedures for supporting on-demand SSB, at least the following aspects can be further investigated, which may also include the work from other working group such as RAN2 or RAN4.  </w:t>
      </w:r>
    </w:p>
    <w:p w14:paraId="6BFD90A2" w14:textId="7A48C5CD" w:rsidR="007F6045" w:rsidRDefault="007F6045" w:rsidP="007F6045">
      <w:pPr>
        <w:tabs>
          <w:tab w:val="left" w:pos="1300"/>
        </w:tabs>
        <w:spacing w:line="276" w:lineRule="auto"/>
        <w:jc w:val="both"/>
        <w:rPr>
          <w:rFonts w:eastAsiaTheme="minorEastAsia"/>
          <w:lang w:eastAsia="zh-CN"/>
        </w:rPr>
      </w:pPr>
      <w:r>
        <w:rPr>
          <w:rFonts w:eastAsiaTheme="minorEastAsia"/>
          <w:lang w:eastAsia="zh-CN"/>
        </w:rPr>
        <w:t xml:space="preserve">In one aspect, resource allocation of other signal and channel based on on-demand SSB can be further studied. </w:t>
      </w:r>
      <w:r w:rsidR="00E9704E">
        <w:rPr>
          <w:rFonts w:eastAsiaTheme="minorEastAsia"/>
          <w:lang w:eastAsia="zh-CN"/>
        </w:rPr>
        <w:t>In the legacy operation, the transmission of periodic SSB is indicated to the UE when configuring the SCell, and the UE can further perform resource allocation based on the indication. For on-demand SSB triggered by either the gNB or the UE</w:t>
      </w:r>
      <w:r>
        <w:rPr>
          <w:rFonts w:eastAsiaTheme="minorEastAsia"/>
          <w:lang w:eastAsia="zh-CN"/>
        </w:rPr>
        <w:t xml:space="preserve">, </w:t>
      </w:r>
      <w:r w:rsidR="00E9704E">
        <w:rPr>
          <w:rFonts w:eastAsiaTheme="minorEastAsia"/>
          <w:lang w:eastAsia="zh-CN"/>
        </w:rPr>
        <w:t>how to align the information on SSB transmission between the gNB and the UE shall be further investigated</w:t>
      </w:r>
      <w:r>
        <w:rPr>
          <w:rFonts w:eastAsiaTheme="minorEastAsia"/>
          <w:lang w:eastAsia="zh-CN"/>
        </w:rPr>
        <w:t>.</w:t>
      </w:r>
    </w:p>
    <w:p w14:paraId="238A5453" w14:textId="77777777" w:rsidR="007F6045" w:rsidRDefault="007F6045" w:rsidP="007F6045">
      <w:pPr>
        <w:tabs>
          <w:tab w:val="left" w:pos="1300"/>
        </w:tabs>
        <w:spacing w:line="276" w:lineRule="auto"/>
        <w:jc w:val="both"/>
        <w:rPr>
          <w:rFonts w:eastAsiaTheme="minorEastAsia"/>
          <w:lang w:eastAsia="zh-CN"/>
        </w:rPr>
      </w:pPr>
      <w:r>
        <w:rPr>
          <w:rFonts w:eastAsiaTheme="minorEastAsia"/>
          <w:lang w:eastAsia="zh-CN"/>
        </w:rPr>
        <w:t xml:space="preserve">In another aspect, validation rule and collision handling based on on-demand SSB can also be further studied. Again, how to provide the information on the presence of the on-demand SSB could be an essential component in resolving the potential issue for handling on-demand SSB. </w:t>
      </w:r>
    </w:p>
    <w:p w14:paraId="3C9A639E" w14:textId="513A6496" w:rsidR="007F6045" w:rsidRDefault="007F6045" w:rsidP="007F6045">
      <w:pPr>
        <w:tabs>
          <w:tab w:val="left" w:pos="1300"/>
        </w:tabs>
        <w:spacing w:line="276" w:lineRule="auto"/>
        <w:jc w:val="both"/>
        <w:rPr>
          <w:rFonts w:eastAsiaTheme="minorEastAsia"/>
          <w:lang w:eastAsia="zh-CN"/>
        </w:rPr>
      </w:pPr>
      <w:r>
        <w:rPr>
          <w:rFonts w:eastAsiaTheme="minorEastAsia"/>
          <w:lang w:eastAsia="zh-CN"/>
        </w:rPr>
        <w:t xml:space="preserve">In yet another aspect, RRM measurement based on on-demand SSB can be further studied, including its feasibility and requirement.   </w:t>
      </w:r>
    </w:p>
    <w:p w14:paraId="50390312" w14:textId="1248E5B7" w:rsidR="007F6045" w:rsidRDefault="007F6045" w:rsidP="007F6045">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5</w:t>
      </w:r>
      <w:r w:rsidRPr="00297DFC">
        <w:rPr>
          <w:rFonts w:eastAsiaTheme="minorEastAsia"/>
          <w:b/>
          <w:lang w:eastAsia="zh-CN"/>
        </w:rPr>
        <w:t xml:space="preserve">: </w:t>
      </w:r>
      <w:r>
        <w:rPr>
          <w:rFonts w:eastAsiaTheme="minorEastAsia"/>
          <w:b/>
          <w:lang w:eastAsia="zh-CN"/>
        </w:rPr>
        <w:t>At least the following aspects can be further investigated for on-demand SSB on SCell.</w:t>
      </w:r>
    </w:p>
    <w:p w14:paraId="09EC7EFE" w14:textId="1C93876B" w:rsidR="007F6045" w:rsidRDefault="007F6045" w:rsidP="007F6045">
      <w:pPr>
        <w:pStyle w:val="ListParagraph"/>
        <w:numPr>
          <w:ilvl w:val="0"/>
          <w:numId w:val="73"/>
        </w:numPr>
        <w:tabs>
          <w:tab w:val="left" w:pos="1300"/>
        </w:tabs>
        <w:spacing w:after="0" w:line="276" w:lineRule="auto"/>
        <w:ind w:leftChars="0"/>
        <w:jc w:val="both"/>
        <w:rPr>
          <w:rFonts w:eastAsiaTheme="minorEastAsia"/>
          <w:b/>
          <w:lang w:eastAsia="zh-CN"/>
        </w:rPr>
      </w:pPr>
      <w:r>
        <w:rPr>
          <w:rFonts w:eastAsiaTheme="minorEastAsia"/>
          <w:b/>
          <w:lang w:eastAsia="zh-CN"/>
        </w:rPr>
        <w:t>Resource allocation of other signal or channel based on on-demand SSB.</w:t>
      </w:r>
    </w:p>
    <w:p w14:paraId="1C8588B7" w14:textId="24DD5DE5" w:rsidR="007F6045" w:rsidRDefault="007F6045" w:rsidP="007F6045">
      <w:pPr>
        <w:pStyle w:val="ListParagraph"/>
        <w:numPr>
          <w:ilvl w:val="0"/>
          <w:numId w:val="73"/>
        </w:numPr>
        <w:tabs>
          <w:tab w:val="left" w:pos="1300"/>
        </w:tabs>
        <w:spacing w:after="0" w:line="276" w:lineRule="auto"/>
        <w:ind w:leftChars="0"/>
        <w:jc w:val="both"/>
        <w:rPr>
          <w:rFonts w:eastAsiaTheme="minorEastAsia"/>
          <w:b/>
          <w:lang w:eastAsia="zh-CN"/>
        </w:rPr>
      </w:pPr>
      <w:r>
        <w:rPr>
          <w:rFonts w:eastAsiaTheme="minorEastAsia"/>
          <w:b/>
          <w:lang w:eastAsia="zh-CN"/>
        </w:rPr>
        <w:t>Validation and collision handling based on on-demand SSB.</w:t>
      </w:r>
    </w:p>
    <w:p w14:paraId="5B67D47C" w14:textId="51607CF0" w:rsidR="007F6045" w:rsidRPr="007F6045" w:rsidRDefault="007F6045" w:rsidP="007F6045">
      <w:pPr>
        <w:pStyle w:val="ListParagraph"/>
        <w:numPr>
          <w:ilvl w:val="0"/>
          <w:numId w:val="73"/>
        </w:numPr>
        <w:tabs>
          <w:tab w:val="left" w:pos="1300"/>
        </w:tabs>
        <w:spacing w:after="0" w:line="276" w:lineRule="auto"/>
        <w:ind w:leftChars="0"/>
        <w:jc w:val="both"/>
        <w:rPr>
          <w:rFonts w:eastAsiaTheme="minorEastAsia"/>
          <w:b/>
          <w:lang w:eastAsia="zh-CN"/>
        </w:rPr>
      </w:pPr>
      <w:r>
        <w:rPr>
          <w:rFonts w:eastAsiaTheme="minorEastAsia"/>
          <w:b/>
          <w:lang w:eastAsia="zh-CN"/>
        </w:rPr>
        <w:t>RRM measurement based on on-demand SSB.</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2FEE87BC" w14:textId="77777777" w:rsidR="0076045D" w:rsidRDefault="0076045D" w:rsidP="0076045D">
      <w:pPr>
        <w:tabs>
          <w:tab w:val="left" w:pos="1300"/>
        </w:tabs>
        <w:spacing w:after="0" w:line="276" w:lineRule="auto"/>
        <w:jc w:val="both"/>
        <w:rPr>
          <w:rFonts w:eastAsiaTheme="minorEastAsia"/>
          <w:b/>
          <w:lang w:eastAsia="zh-CN"/>
        </w:rPr>
      </w:pPr>
      <w:r w:rsidRPr="001967F4">
        <w:rPr>
          <w:rFonts w:eastAsiaTheme="minorEastAsia"/>
          <w:b/>
          <w:lang w:eastAsia="zh-CN"/>
        </w:rPr>
        <w:t xml:space="preserve">Proposal </w:t>
      </w:r>
      <w:r>
        <w:rPr>
          <w:rFonts w:eastAsiaTheme="minorEastAsia"/>
          <w:b/>
          <w:lang w:eastAsia="zh-CN"/>
        </w:rPr>
        <w:t xml:space="preserve">1: RAN1 shall select from the following three scenarios for on-demand SSB on </w:t>
      </w:r>
      <w:proofErr w:type="spellStart"/>
      <w:r>
        <w:rPr>
          <w:rFonts w:eastAsiaTheme="minorEastAsia"/>
          <w:b/>
          <w:lang w:eastAsia="zh-CN"/>
        </w:rPr>
        <w:t>SCell</w:t>
      </w:r>
      <w:proofErr w:type="spellEnd"/>
      <w:r>
        <w:rPr>
          <w:rFonts w:eastAsiaTheme="minorEastAsia"/>
          <w:b/>
          <w:lang w:eastAsia="zh-CN"/>
        </w:rPr>
        <w:t>:</w:t>
      </w:r>
    </w:p>
    <w:p w14:paraId="6CD9F2F1" w14:textId="77777777" w:rsidR="0076045D" w:rsidRPr="00EA5C42"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sidRPr="00EA5C42">
        <w:rPr>
          <w:rFonts w:eastAsiaTheme="minorEastAsia"/>
          <w:b/>
          <w:lang w:eastAsia="zh-CN"/>
        </w:rPr>
        <w:lastRenderedPageBreak/>
        <w:t xml:space="preserve">Scenario 1: When the UE is </w:t>
      </w:r>
      <w:r>
        <w:rPr>
          <w:rFonts w:eastAsiaTheme="minorEastAsia"/>
          <w:b/>
          <w:lang w:eastAsia="zh-CN"/>
        </w:rPr>
        <w:t xml:space="preserve">configured to </w:t>
      </w:r>
      <w:r w:rsidRPr="00EA5C42">
        <w:rPr>
          <w:rFonts w:eastAsiaTheme="minorEastAsia"/>
          <w:b/>
          <w:lang w:eastAsia="zh-CN"/>
        </w:rPr>
        <w:t xml:space="preserve">perform RRM measurement </w:t>
      </w:r>
      <w:r>
        <w:rPr>
          <w:rFonts w:eastAsiaTheme="minorEastAsia"/>
          <w:b/>
          <w:lang w:eastAsia="zh-CN"/>
        </w:rPr>
        <w:t xml:space="preserve">based on a SSB on </w:t>
      </w:r>
      <w:r w:rsidRPr="00EA5C42">
        <w:rPr>
          <w:rFonts w:eastAsiaTheme="minorEastAsia"/>
          <w:b/>
          <w:lang w:eastAsia="zh-CN"/>
        </w:rPr>
        <w:t xml:space="preserve">a </w:t>
      </w:r>
      <w:proofErr w:type="spellStart"/>
      <w:r w:rsidRPr="00EA5C42">
        <w:rPr>
          <w:rFonts w:eastAsiaTheme="minorEastAsia"/>
          <w:b/>
          <w:lang w:eastAsia="zh-CN"/>
        </w:rPr>
        <w:t>SCell</w:t>
      </w:r>
      <w:proofErr w:type="spellEnd"/>
      <w:r w:rsidRPr="00EA5C42">
        <w:rPr>
          <w:rFonts w:eastAsiaTheme="minorEastAsia"/>
          <w:b/>
          <w:lang w:eastAsia="zh-CN"/>
        </w:rPr>
        <w:t xml:space="preserve">, the SSB utilized for RRM measurement can be on-demand instead of periodic as in the legacy. </w:t>
      </w:r>
    </w:p>
    <w:p w14:paraId="0049E883" w14:textId="77777777" w:rsidR="0076045D" w:rsidRPr="00EA5C42"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sidRPr="00EA5C42">
        <w:rPr>
          <w:rFonts w:eastAsiaTheme="minorEastAsia"/>
          <w:b/>
          <w:lang w:eastAsia="zh-CN"/>
        </w:rPr>
        <w:t xml:space="preserve">Scenario 2: When the </w:t>
      </w:r>
      <w:proofErr w:type="spellStart"/>
      <w:r w:rsidRPr="00EA5C42">
        <w:rPr>
          <w:rFonts w:eastAsiaTheme="minorEastAsia"/>
          <w:b/>
          <w:lang w:eastAsia="zh-CN"/>
        </w:rPr>
        <w:t>SCell</w:t>
      </w:r>
      <w:proofErr w:type="spellEnd"/>
      <w:r w:rsidRPr="00EA5C42">
        <w:rPr>
          <w:rFonts w:eastAsiaTheme="minorEastAsia"/>
          <w:b/>
          <w:lang w:eastAsia="zh-CN"/>
        </w:rPr>
        <w:t xml:space="preserve"> is configured but not activated, the SSB utilized for AGC and synchronization purpose can be on-demand instead of periodic as in the legacy. </w:t>
      </w:r>
    </w:p>
    <w:p w14:paraId="2E699EDE" w14:textId="77777777" w:rsidR="0076045D" w:rsidRPr="00EA5C42" w:rsidRDefault="0076045D" w:rsidP="0076045D">
      <w:pPr>
        <w:pStyle w:val="ListParagraph"/>
        <w:numPr>
          <w:ilvl w:val="0"/>
          <w:numId w:val="70"/>
        </w:numPr>
        <w:tabs>
          <w:tab w:val="left" w:pos="1300"/>
        </w:tabs>
        <w:spacing w:line="276" w:lineRule="auto"/>
        <w:ind w:leftChars="0"/>
        <w:jc w:val="both"/>
        <w:rPr>
          <w:rFonts w:eastAsiaTheme="minorEastAsia"/>
          <w:b/>
          <w:lang w:eastAsia="zh-CN"/>
        </w:rPr>
      </w:pPr>
      <w:r w:rsidRPr="00EA5C42">
        <w:rPr>
          <w:rFonts w:eastAsiaTheme="minorEastAsia"/>
          <w:b/>
          <w:lang w:eastAsia="zh-CN"/>
        </w:rPr>
        <w:t xml:space="preserve">Scenario 3: After the </w:t>
      </w:r>
      <w:proofErr w:type="spellStart"/>
      <w:r w:rsidRPr="00EA5C42">
        <w:rPr>
          <w:rFonts w:eastAsiaTheme="minorEastAsia"/>
          <w:b/>
          <w:lang w:eastAsia="zh-CN"/>
        </w:rPr>
        <w:t>SCell</w:t>
      </w:r>
      <w:proofErr w:type="spellEnd"/>
      <w:r w:rsidRPr="00EA5C42">
        <w:rPr>
          <w:rFonts w:eastAsiaTheme="minorEastAsia"/>
          <w:b/>
          <w:lang w:eastAsia="zh-CN"/>
        </w:rPr>
        <w:t xml:space="preserve"> is configured and activated, if the UE or </w:t>
      </w:r>
      <w:proofErr w:type="spellStart"/>
      <w:r w:rsidRPr="00EA5C42">
        <w:rPr>
          <w:rFonts w:eastAsiaTheme="minorEastAsia"/>
          <w:b/>
          <w:lang w:eastAsia="zh-CN"/>
        </w:rPr>
        <w:t>gNB</w:t>
      </w:r>
      <w:proofErr w:type="spellEnd"/>
      <w:r w:rsidRPr="00EA5C42">
        <w:rPr>
          <w:rFonts w:eastAsiaTheme="minorEastAsia"/>
          <w:b/>
          <w:lang w:eastAsia="zh-CN"/>
        </w:rPr>
        <w:t xml:space="preserve"> figured out the </w:t>
      </w:r>
      <w:proofErr w:type="spellStart"/>
      <w:r w:rsidRPr="00EA5C42">
        <w:rPr>
          <w:rFonts w:eastAsiaTheme="minorEastAsia"/>
          <w:b/>
          <w:lang w:eastAsia="zh-CN"/>
        </w:rPr>
        <w:t>SCell</w:t>
      </w:r>
      <w:proofErr w:type="spellEnd"/>
      <w:r w:rsidRPr="00EA5C42">
        <w:rPr>
          <w:rFonts w:eastAsiaTheme="minorEastAsia"/>
          <w:b/>
          <w:lang w:eastAsia="zh-CN"/>
        </w:rPr>
        <w:t xml:space="preserve"> may lose synchronization, the SSB for resynchronization purpose can be on-demand instead of periodic as in the legacy.</w:t>
      </w:r>
    </w:p>
    <w:p w14:paraId="7D2B8CEA" w14:textId="77777777" w:rsidR="0076045D" w:rsidRDefault="0076045D" w:rsidP="0076045D">
      <w:pPr>
        <w:tabs>
          <w:tab w:val="left" w:pos="1300"/>
        </w:tabs>
        <w:spacing w:after="0" w:line="276" w:lineRule="auto"/>
        <w:jc w:val="both"/>
        <w:rPr>
          <w:rFonts w:eastAsiaTheme="minorEastAsia"/>
          <w:b/>
          <w:lang w:eastAsia="zh-CN"/>
        </w:rPr>
      </w:pPr>
      <w:r w:rsidRPr="00037997">
        <w:rPr>
          <w:rFonts w:eastAsiaTheme="minorEastAsia"/>
          <w:b/>
          <w:lang w:eastAsia="zh-CN"/>
        </w:rPr>
        <w:t>Proposal 2: RAN1</w:t>
      </w:r>
      <w:r>
        <w:rPr>
          <w:rFonts w:eastAsiaTheme="minorEastAsia"/>
          <w:b/>
          <w:lang w:eastAsia="zh-CN"/>
        </w:rPr>
        <w:t xml:space="preserve"> shall investigate the following aspects for the trigger of on-demand SSB on </w:t>
      </w:r>
      <w:proofErr w:type="spellStart"/>
      <w:r>
        <w:rPr>
          <w:rFonts w:eastAsiaTheme="minorEastAsia"/>
          <w:b/>
          <w:lang w:eastAsia="zh-CN"/>
        </w:rPr>
        <w:t>SCell</w:t>
      </w:r>
      <w:proofErr w:type="spellEnd"/>
      <w:r>
        <w:rPr>
          <w:rFonts w:eastAsiaTheme="minorEastAsia"/>
          <w:b/>
          <w:lang w:eastAsia="zh-CN"/>
        </w:rPr>
        <w:t>:</w:t>
      </w:r>
    </w:p>
    <w:p w14:paraId="0AC9FAA0" w14:textId="77777777" w:rsidR="0076045D"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UL triggered on-demand SSB, or DL triggered on-demand SSB, or a combination of the two</w:t>
      </w:r>
    </w:p>
    <w:p w14:paraId="01A08B4B" w14:textId="77777777" w:rsidR="0076045D" w:rsidRPr="00AC21C3"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UE procedure after transmitting the UL WUS, including the f</w:t>
      </w:r>
      <w:r w:rsidRPr="00AC21C3">
        <w:rPr>
          <w:rFonts w:eastAsiaTheme="minorEastAsia"/>
          <w:b/>
          <w:lang w:eastAsia="zh-CN"/>
        </w:rPr>
        <w:t>eedback for the UL WUS</w:t>
      </w:r>
    </w:p>
    <w:p w14:paraId="070C7472" w14:textId="77777777" w:rsidR="0076045D"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Functionality of the trigger</w:t>
      </w:r>
    </w:p>
    <w:p w14:paraId="03DBF5BD" w14:textId="77777777" w:rsidR="0076045D"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Channel type for the trigger</w:t>
      </w:r>
    </w:p>
    <w:p w14:paraId="286EF4BE" w14:textId="77777777" w:rsidR="0076045D" w:rsidRDefault="0076045D" w:rsidP="0076045D">
      <w:pPr>
        <w:pStyle w:val="ListParagraph"/>
        <w:numPr>
          <w:ilvl w:val="0"/>
          <w:numId w:val="70"/>
        </w:numPr>
        <w:tabs>
          <w:tab w:val="left" w:pos="1300"/>
        </w:tabs>
        <w:spacing w:after="0" w:line="276" w:lineRule="auto"/>
        <w:ind w:leftChars="0"/>
        <w:jc w:val="both"/>
        <w:rPr>
          <w:rFonts w:eastAsiaTheme="minorEastAsia"/>
          <w:b/>
          <w:lang w:eastAsia="zh-CN"/>
        </w:rPr>
      </w:pPr>
      <w:r>
        <w:rPr>
          <w:rFonts w:eastAsiaTheme="minorEastAsia"/>
          <w:b/>
          <w:lang w:eastAsia="zh-CN"/>
        </w:rPr>
        <w:t>Configuration of the trigger</w:t>
      </w:r>
    </w:p>
    <w:p w14:paraId="43AFEB23" w14:textId="77777777" w:rsidR="0076045D" w:rsidRDefault="0076045D" w:rsidP="0076045D">
      <w:pPr>
        <w:pStyle w:val="ListParagraph"/>
        <w:numPr>
          <w:ilvl w:val="0"/>
          <w:numId w:val="70"/>
        </w:numPr>
        <w:tabs>
          <w:tab w:val="left" w:pos="1300"/>
        </w:tabs>
        <w:spacing w:line="276" w:lineRule="auto"/>
        <w:ind w:leftChars="0"/>
        <w:jc w:val="both"/>
        <w:rPr>
          <w:rFonts w:eastAsiaTheme="minorEastAsia"/>
          <w:b/>
          <w:lang w:eastAsia="zh-CN"/>
        </w:rPr>
      </w:pPr>
      <w:r>
        <w:rPr>
          <w:rFonts w:eastAsiaTheme="minorEastAsia"/>
          <w:b/>
          <w:lang w:eastAsia="zh-CN"/>
        </w:rPr>
        <w:t>Retransmission of the trigger</w:t>
      </w:r>
    </w:p>
    <w:p w14:paraId="4417588F" w14:textId="77777777" w:rsidR="0076045D" w:rsidRPr="00297DFC" w:rsidRDefault="0076045D" w:rsidP="0076045D">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3: The time domain transmission pattern of on-demand SSB shall consider the following aspects: </w:t>
      </w:r>
    </w:p>
    <w:p w14:paraId="4EAD4D20" w14:textId="77777777" w:rsidR="0076045D" w:rsidRPr="00297DFC" w:rsidRDefault="0076045D" w:rsidP="0076045D">
      <w:pPr>
        <w:pStyle w:val="ListParagraph"/>
        <w:numPr>
          <w:ilvl w:val="0"/>
          <w:numId w:val="72"/>
        </w:numPr>
        <w:tabs>
          <w:tab w:val="left" w:pos="1300"/>
        </w:tabs>
        <w:spacing w:after="0" w:line="276" w:lineRule="auto"/>
        <w:ind w:leftChars="0"/>
        <w:jc w:val="both"/>
        <w:rPr>
          <w:rFonts w:eastAsiaTheme="minorEastAsia"/>
          <w:b/>
          <w:lang w:eastAsia="zh-CN"/>
        </w:rPr>
      </w:pPr>
      <w:r w:rsidRPr="00297DFC">
        <w:rPr>
          <w:rFonts w:eastAsiaTheme="minorEastAsia"/>
          <w:b/>
          <w:lang w:eastAsia="zh-CN"/>
        </w:rPr>
        <w:t>Semi-static or aperiodic transmission within a window after triggering</w:t>
      </w:r>
    </w:p>
    <w:p w14:paraId="6974A308" w14:textId="77777777" w:rsidR="0076045D" w:rsidRPr="00297DFC" w:rsidRDefault="0076045D" w:rsidP="0076045D">
      <w:pPr>
        <w:pStyle w:val="ListParagraph"/>
        <w:numPr>
          <w:ilvl w:val="0"/>
          <w:numId w:val="72"/>
        </w:numPr>
        <w:tabs>
          <w:tab w:val="left" w:pos="1300"/>
        </w:tabs>
        <w:spacing w:after="0" w:line="276" w:lineRule="auto"/>
        <w:ind w:leftChars="0"/>
        <w:jc w:val="both"/>
        <w:rPr>
          <w:rFonts w:eastAsiaTheme="minorEastAsia"/>
          <w:b/>
          <w:lang w:eastAsia="zh-CN"/>
        </w:rPr>
      </w:pPr>
      <w:r w:rsidRPr="00297DFC">
        <w:rPr>
          <w:rFonts w:eastAsiaTheme="minorEastAsia"/>
          <w:b/>
          <w:lang w:eastAsia="zh-CN"/>
        </w:rPr>
        <w:t>Multi-beam operation</w:t>
      </w:r>
    </w:p>
    <w:p w14:paraId="3A9F6504" w14:textId="77777777" w:rsidR="0076045D" w:rsidRPr="00297DFC" w:rsidRDefault="0076045D" w:rsidP="0076045D">
      <w:pPr>
        <w:pStyle w:val="ListParagraph"/>
        <w:numPr>
          <w:ilvl w:val="0"/>
          <w:numId w:val="72"/>
        </w:numPr>
        <w:tabs>
          <w:tab w:val="left" w:pos="1300"/>
        </w:tabs>
        <w:spacing w:line="276" w:lineRule="auto"/>
        <w:ind w:leftChars="0"/>
        <w:jc w:val="both"/>
        <w:rPr>
          <w:rFonts w:eastAsiaTheme="minorEastAsia"/>
          <w:b/>
          <w:lang w:eastAsia="zh-CN"/>
        </w:rPr>
      </w:pPr>
      <w:r w:rsidRPr="00297DFC">
        <w:rPr>
          <w:rFonts w:eastAsiaTheme="minorEastAsia"/>
          <w:b/>
          <w:lang w:eastAsia="zh-CN"/>
        </w:rPr>
        <w:t xml:space="preserve">Repetition or multi-bursts </w:t>
      </w:r>
    </w:p>
    <w:p w14:paraId="2BAAA4D9" w14:textId="77777777" w:rsidR="0076045D" w:rsidRPr="00297DFC" w:rsidRDefault="0076045D" w:rsidP="0076045D">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4</w:t>
      </w:r>
      <w:r w:rsidRPr="00297DFC">
        <w:rPr>
          <w:rFonts w:eastAsiaTheme="minorEastAsia"/>
          <w:b/>
          <w:lang w:eastAsia="zh-CN"/>
        </w:rPr>
        <w:t xml:space="preserve">: </w:t>
      </w:r>
      <w:r>
        <w:rPr>
          <w:rFonts w:eastAsiaTheme="minorEastAsia"/>
          <w:b/>
          <w:lang w:eastAsia="zh-CN"/>
        </w:rPr>
        <w:t xml:space="preserve">RAN1 can further investigate the energy saving gain and the impact to specification and implementation for supporting a simplified structure of on-demand SSB on </w:t>
      </w:r>
      <w:proofErr w:type="spellStart"/>
      <w:r>
        <w:rPr>
          <w:rFonts w:eastAsiaTheme="minorEastAsia"/>
          <w:b/>
          <w:lang w:eastAsia="zh-CN"/>
        </w:rPr>
        <w:t>SCell</w:t>
      </w:r>
      <w:proofErr w:type="spellEnd"/>
      <w:r>
        <w:rPr>
          <w:rFonts w:eastAsiaTheme="minorEastAsia"/>
          <w:b/>
          <w:lang w:eastAsia="zh-CN"/>
        </w:rPr>
        <w:t xml:space="preserve">. </w:t>
      </w:r>
    </w:p>
    <w:p w14:paraId="6D686C60" w14:textId="77777777" w:rsidR="0076045D" w:rsidRDefault="0076045D" w:rsidP="0076045D">
      <w:pPr>
        <w:tabs>
          <w:tab w:val="left" w:pos="1300"/>
        </w:tabs>
        <w:spacing w:after="0"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5</w:t>
      </w:r>
      <w:r w:rsidRPr="00297DFC">
        <w:rPr>
          <w:rFonts w:eastAsiaTheme="minorEastAsia"/>
          <w:b/>
          <w:lang w:eastAsia="zh-CN"/>
        </w:rPr>
        <w:t xml:space="preserve">: </w:t>
      </w:r>
      <w:r>
        <w:rPr>
          <w:rFonts w:eastAsiaTheme="minorEastAsia"/>
          <w:b/>
          <w:lang w:eastAsia="zh-CN"/>
        </w:rPr>
        <w:t xml:space="preserve">At least the following aspects can be further investigated for on-demand SSB on </w:t>
      </w:r>
      <w:proofErr w:type="spellStart"/>
      <w:r>
        <w:rPr>
          <w:rFonts w:eastAsiaTheme="minorEastAsia"/>
          <w:b/>
          <w:lang w:eastAsia="zh-CN"/>
        </w:rPr>
        <w:t>SCell</w:t>
      </w:r>
      <w:proofErr w:type="spellEnd"/>
      <w:r>
        <w:rPr>
          <w:rFonts w:eastAsiaTheme="minorEastAsia"/>
          <w:b/>
          <w:lang w:eastAsia="zh-CN"/>
        </w:rPr>
        <w:t>.</w:t>
      </w:r>
    </w:p>
    <w:p w14:paraId="5A129BA1" w14:textId="77777777" w:rsidR="0076045D" w:rsidRDefault="0076045D" w:rsidP="0076045D">
      <w:pPr>
        <w:pStyle w:val="ListParagraph"/>
        <w:numPr>
          <w:ilvl w:val="0"/>
          <w:numId w:val="73"/>
        </w:numPr>
        <w:tabs>
          <w:tab w:val="left" w:pos="1300"/>
        </w:tabs>
        <w:spacing w:after="0" w:line="276" w:lineRule="auto"/>
        <w:ind w:leftChars="0"/>
        <w:jc w:val="both"/>
        <w:rPr>
          <w:rFonts w:eastAsiaTheme="minorEastAsia"/>
          <w:b/>
          <w:lang w:eastAsia="zh-CN"/>
        </w:rPr>
      </w:pPr>
      <w:r>
        <w:rPr>
          <w:rFonts w:eastAsiaTheme="minorEastAsia"/>
          <w:b/>
          <w:lang w:eastAsia="zh-CN"/>
        </w:rPr>
        <w:t>Resource allocation of other signal or channel based on on-demand SSB.</w:t>
      </w:r>
    </w:p>
    <w:p w14:paraId="16E959F7" w14:textId="77777777" w:rsidR="0076045D" w:rsidRDefault="0076045D" w:rsidP="0076045D">
      <w:pPr>
        <w:pStyle w:val="ListParagraph"/>
        <w:numPr>
          <w:ilvl w:val="0"/>
          <w:numId w:val="73"/>
        </w:numPr>
        <w:tabs>
          <w:tab w:val="left" w:pos="1300"/>
        </w:tabs>
        <w:spacing w:after="0" w:line="276" w:lineRule="auto"/>
        <w:ind w:leftChars="0"/>
        <w:jc w:val="both"/>
        <w:rPr>
          <w:rFonts w:eastAsiaTheme="minorEastAsia"/>
          <w:b/>
          <w:lang w:eastAsia="zh-CN"/>
        </w:rPr>
      </w:pPr>
      <w:r>
        <w:rPr>
          <w:rFonts w:eastAsiaTheme="minorEastAsia"/>
          <w:b/>
          <w:lang w:eastAsia="zh-CN"/>
        </w:rPr>
        <w:t>Validation and collision handling based on on-demand SSB.</w:t>
      </w:r>
    </w:p>
    <w:p w14:paraId="112D107B" w14:textId="77777777" w:rsidR="0076045D" w:rsidRPr="007F6045" w:rsidRDefault="0076045D" w:rsidP="0076045D">
      <w:pPr>
        <w:pStyle w:val="ListParagraph"/>
        <w:numPr>
          <w:ilvl w:val="0"/>
          <w:numId w:val="73"/>
        </w:numPr>
        <w:tabs>
          <w:tab w:val="left" w:pos="1300"/>
        </w:tabs>
        <w:spacing w:line="276" w:lineRule="auto"/>
        <w:ind w:leftChars="0"/>
        <w:jc w:val="both"/>
        <w:rPr>
          <w:rFonts w:eastAsiaTheme="minorEastAsia"/>
          <w:b/>
          <w:lang w:eastAsia="zh-CN"/>
        </w:rPr>
      </w:pPr>
      <w:r>
        <w:rPr>
          <w:rFonts w:eastAsiaTheme="minorEastAsia"/>
          <w:b/>
          <w:lang w:eastAsia="zh-CN"/>
        </w:rPr>
        <w:t>RRM measurement based on on-demand SSB.</w:t>
      </w:r>
    </w:p>
    <w:p w14:paraId="67CD687A" w14:textId="20974694"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bookmarkStart w:id="4" w:name="_GoBack"/>
      <w:bookmarkEnd w:id="4"/>
      <w:r>
        <w:rPr>
          <w:szCs w:val="20"/>
          <w:lang w:val="en-US"/>
        </w:rPr>
        <w:t>Appedix</w:t>
      </w:r>
    </w:p>
    <w:p w14:paraId="327CB1D0" w14:textId="265495F2" w:rsidR="008554CC" w:rsidRPr="006D1D1A" w:rsidRDefault="008554CC" w:rsidP="008554CC">
      <w:pPr>
        <w:tabs>
          <w:tab w:val="left" w:pos="3600"/>
        </w:tabs>
        <w:spacing w:after="0"/>
        <w:jc w:val="both"/>
        <w:rPr>
          <w:rFonts w:eastAsia="Batang"/>
          <w:lang w:eastAsia="x-none"/>
        </w:rPr>
      </w:pPr>
      <w:r>
        <w:t xml:space="preserve">[1] </w:t>
      </w:r>
      <w:r w:rsidRPr="008554CC">
        <w:t>RP-234065</w:t>
      </w:r>
      <w:r>
        <w:t xml:space="preserve">, </w:t>
      </w:r>
      <w:r w:rsidRPr="008554CC">
        <w:t>New WID: Enhancements of network energy savings for NR</w:t>
      </w:r>
      <w:r>
        <w:t>.</w:t>
      </w:r>
    </w:p>
    <w:p w14:paraId="63DE7222" w14:textId="77777777" w:rsidR="008554CC" w:rsidRPr="00F53389" w:rsidRDefault="008554CC" w:rsidP="006D1D1A">
      <w:pPr>
        <w:spacing w:after="0"/>
        <w:rPr>
          <w:lang w:eastAsia="ja-JP"/>
        </w:rPr>
      </w:pPr>
    </w:p>
    <w:sectPr w:rsidR="008554CC" w:rsidRPr="00F5338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9EB1A" w16cid:durableId="296DD36E"/>
  <w16cid:commentId w16cid:paraId="33378E2E" w16cid:durableId="296DD5B5"/>
  <w16cid:commentId w16cid:paraId="410D682D" w16cid:durableId="296DD8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B0FBC" w14:textId="77777777" w:rsidR="00C83863" w:rsidRDefault="00C83863" w:rsidP="00083046">
      <w:r>
        <w:separator/>
      </w:r>
    </w:p>
  </w:endnote>
  <w:endnote w:type="continuationSeparator" w:id="0">
    <w:p w14:paraId="39C7FC05" w14:textId="77777777" w:rsidR="00C83863" w:rsidRDefault="00C8386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AFA70" w14:textId="77777777" w:rsidR="00C83863" w:rsidRDefault="00C83863" w:rsidP="00083046">
      <w:r>
        <w:separator/>
      </w:r>
    </w:p>
  </w:footnote>
  <w:footnote w:type="continuationSeparator" w:id="0">
    <w:p w14:paraId="09179CC0" w14:textId="77777777" w:rsidR="00C83863" w:rsidRDefault="00C8386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1"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E1B41"/>
    <w:multiLevelType w:val="hybridMultilevel"/>
    <w:tmpl w:val="A9E0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EB76B9"/>
    <w:multiLevelType w:val="hybridMultilevel"/>
    <w:tmpl w:val="E9FE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155796"/>
    <w:multiLevelType w:val="hybridMultilevel"/>
    <w:tmpl w:val="68F2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337342D"/>
    <w:multiLevelType w:val="hybridMultilevel"/>
    <w:tmpl w:val="CEF8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45"/>
  </w:num>
  <w:num w:numId="4">
    <w:abstractNumId w:val="56"/>
  </w:num>
  <w:num w:numId="5">
    <w:abstractNumId w:val="34"/>
  </w:num>
  <w:num w:numId="6">
    <w:abstractNumId w:val="62"/>
  </w:num>
  <w:num w:numId="7">
    <w:abstractNumId w:val="36"/>
  </w:num>
  <w:num w:numId="8">
    <w:abstractNumId w:val="35"/>
  </w:num>
  <w:num w:numId="9">
    <w:abstractNumId w:val="52"/>
  </w:num>
  <w:num w:numId="10">
    <w:abstractNumId w:val="46"/>
  </w:num>
  <w:num w:numId="11">
    <w:abstractNumId w:val="44"/>
  </w:num>
  <w:num w:numId="12">
    <w:abstractNumId w:val="43"/>
  </w:num>
  <w:num w:numId="13">
    <w:abstractNumId w:val="59"/>
  </w:num>
  <w:num w:numId="14">
    <w:abstractNumId w:val="48"/>
  </w:num>
  <w:num w:numId="15">
    <w:abstractNumId w:val="49"/>
  </w:num>
  <w:num w:numId="16">
    <w:abstractNumId w:val="9"/>
  </w:num>
  <w:num w:numId="17">
    <w:abstractNumId w:val="11"/>
  </w:num>
  <w:num w:numId="18">
    <w:abstractNumId w:val="4"/>
  </w:num>
  <w:num w:numId="19">
    <w:abstractNumId w:val="37"/>
  </w:num>
  <w:num w:numId="20">
    <w:abstractNumId w:val="66"/>
  </w:num>
  <w:num w:numId="21">
    <w:abstractNumId w:val="64"/>
  </w:num>
  <w:num w:numId="2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53"/>
  </w:num>
  <w:num w:numId="24">
    <w:abstractNumId w:val="14"/>
  </w:num>
  <w:num w:numId="25">
    <w:abstractNumId w:val="68"/>
  </w:num>
  <w:num w:numId="26">
    <w:abstractNumId w:val="22"/>
  </w:num>
  <w:num w:numId="27">
    <w:abstractNumId w:val="55"/>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57"/>
  </w:num>
  <w:num w:numId="31">
    <w:abstractNumId w:val="13"/>
  </w:num>
  <w:num w:numId="32">
    <w:abstractNumId w:val="47"/>
  </w:num>
  <w:num w:numId="33">
    <w:abstractNumId w:val="51"/>
  </w:num>
  <w:num w:numId="34">
    <w:abstractNumId w:val="25"/>
  </w:num>
  <w:num w:numId="35">
    <w:abstractNumId w:val="31"/>
  </w:num>
  <w:num w:numId="36">
    <w:abstractNumId w:val="33"/>
  </w:num>
  <w:num w:numId="37">
    <w:abstractNumId w:val="2"/>
  </w:num>
  <w:num w:numId="38">
    <w:abstractNumId w:val="16"/>
  </w:num>
  <w:num w:numId="39">
    <w:abstractNumId w:val="16"/>
  </w:num>
  <w:num w:numId="40">
    <w:abstractNumId w:val="17"/>
  </w:num>
  <w:num w:numId="41">
    <w:abstractNumId w:val="54"/>
  </w:num>
  <w:num w:numId="42">
    <w:abstractNumId w:val="5"/>
  </w:num>
  <w:num w:numId="43">
    <w:abstractNumId w:val="39"/>
  </w:num>
  <w:num w:numId="44">
    <w:abstractNumId w:val="40"/>
  </w:num>
  <w:num w:numId="45">
    <w:abstractNumId w:val="16"/>
  </w:num>
  <w:num w:numId="46">
    <w:abstractNumId w:val="67"/>
  </w:num>
  <w:num w:numId="47">
    <w:abstractNumId w:val="10"/>
  </w:num>
  <w:num w:numId="48">
    <w:abstractNumId w:val="61"/>
  </w:num>
  <w:num w:numId="49">
    <w:abstractNumId w:val="29"/>
  </w:num>
  <w:num w:numId="50">
    <w:abstractNumId w:val="50"/>
  </w:num>
  <w:num w:numId="51">
    <w:abstractNumId w:val="20"/>
  </w:num>
  <w:num w:numId="52">
    <w:abstractNumId w:val="3"/>
  </w:num>
  <w:num w:numId="53">
    <w:abstractNumId w:val="6"/>
  </w:num>
  <w:num w:numId="54">
    <w:abstractNumId w:val="58"/>
  </w:num>
  <w:num w:numId="55">
    <w:abstractNumId w:val="0"/>
  </w:num>
  <w:num w:numId="56">
    <w:abstractNumId w:val="38"/>
  </w:num>
  <w:num w:numId="57">
    <w:abstractNumId w:val="41"/>
  </w:num>
  <w:num w:numId="58">
    <w:abstractNumId w:val="63"/>
  </w:num>
  <w:num w:numId="59">
    <w:abstractNumId w:val="23"/>
  </w:num>
  <w:num w:numId="60">
    <w:abstractNumId w:val="32"/>
  </w:num>
  <w:num w:numId="61">
    <w:abstractNumId w:val="27"/>
  </w:num>
  <w:num w:numId="62">
    <w:abstractNumId w:val="26"/>
  </w:num>
  <w:num w:numId="63">
    <w:abstractNumId w:val="19"/>
  </w:num>
  <w:num w:numId="64">
    <w:abstractNumId w:val="30"/>
  </w:num>
  <w:num w:numId="65">
    <w:abstractNumId w:val="7"/>
  </w:num>
  <w:num w:numId="66">
    <w:abstractNumId w:val="24"/>
  </w:num>
  <w:num w:numId="67">
    <w:abstractNumId w:val="18"/>
  </w:num>
  <w:num w:numId="68">
    <w:abstractNumId w:val="60"/>
  </w:num>
  <w:num w:numId="69">
    <w:abstractNumId w:val="42"/>
  </w:num>
  <w:num w:numId="70">
    <w:abstractNumId w:val="15"/>
  </w:num>
  <w:num w:numId="71">
    <w:abstractNumId w:val="28"/>
  </w:num>
  <w:num w:numId="72">
    <w:abstractNumId w:val="65"/>
  </w:num>
  <w:num w:numId="73">
    <w:abstractNumId w:val="1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45D"/>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45"/>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35"/>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46"/>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5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5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50"/>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51"/>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52"/>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53"/>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54"/>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55"/>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57"/>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58"/>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60"/>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59"/>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61"/>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62"/>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5C41E-6C55-43EA-929D-865771BF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1899</Words>
  <Characters>10129</Characters>
  <Application>Microsoft Office Word</Application>
  <DocSecurity>0</DocSecurity>
  <Lines>84</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2024-02-15T15:46:00Z</dcterms:created>
  <dcterms:modified xsi:type="dcterms:W3CDTF">2024-02-16T17:41:00Z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